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D939B" w14:textId="77777777" w:rsidR="00AC166D" w:rsidRPr="0025413E" w:rsidRDefault="00AC166D" w:rsidP="006B574C">
      <w:pPr>
        <w:spacing w:line="360" w:lineRule="auto"/>
        <w:jc w:val="center"/>
        <w:rPr>
          <w:rFonts w:ascii="Bookman Old Style" w:hAnsi="Bookman Old Style" w:cs="Estrangelo Edessa"/>
          <w:b/>
          <w:spacing w:val="-4"/>
        </w:rPr>
      </w:pPr>
    </w:p>
    <w:p w14:paraId="3C7D939C" w14:textId="77777777" w:rsidR="006B574C" w:rsidRPr="0025413E" w:rsidRDefault="00EC0C0D" w:rsidP="006B574C">
      <w:pPr>
        <w:spacing w:line="360" w:lineRule="auto"/>
        <w:jc w:val="center"/>
        <w:rPr>
          <w:rFonts w:ascii="Bookman Old Style" w:hAnsi="Bookman Old Style" w:cs="Estrangelo Edessa"/>
          <w:b/>
          <w:spacing w:val="-4"/>
        </w:rPr>
      </w:pPr>
      <w:r w:rsidRPr="0025413E">
        <w:rPr>
          <w:rFonts w:ascii="Bookman Old Style" w:hAnsi="Bookman Old Style" w:cs="Estrangelo Edessa"/>
          <w:b/>
          <w:spacing w:val="-4"/>
        </w:rPr>
        <w:t>G</w:t>
      </w:r>
      <w:r w:rsidR="006B574C" w:rsidRPr="0025413E">
        <w:rPr>
          <w:rFonts w:ascii="Bookman Old Style" w:hAnsi="Bookman Old Style" w:cs="Estrangelo Edessa"/>
          <w:b/>
          <w:spacing w:val="-4"/>
        </w:rPr>
        <w:t>ERARDO BOTERO ZULUAGA</w:t>
      </w:r>
    </w:p>
    <w:p w14:paraId="3C7D939D" w14:textId="77777777" w:rsidR="006B574C" w:rsidRPr="0025413E" w:rsidRDefault="006B574C" w:rsidP="006B574C">
      <w:pPr>
        <w:spacing w:line="360" w:lineRule="auto"/>
        <w:jc w:val="center"/>
        <w:rPr>
          <w:rFonts w:ascii="Bookman Old Style" w:hAnsi="Bookman Old Style" w:cs="Estrangelo Edessa"/>
        </w:rPr>
      </w:pPr>
      <w:r w:rsidRPr="0025413E">
        <w:rPr>
          <w:rFonts w:ascii="Bookman Old Style" w:hAnsi="Bookman Old Style" w:cs="Estrangelo Edessa"/>
          <w:b/>
        </w:rPr>
        <w:t>Magistrado ponente</w:t>
      </w:r>
    </w:p>
    <w:p w14:paraId="3C7D939E" w14:textId="77777777" w:rsidR="00E65C19" w:rsidRPr="0025413E" w:rsidRDefault="00E65C19" w:rsidP="00E65C19">
      <w:pPr>
        <w:spacing w:line="360" w:lineRule="auto"/>
        <w:jc w:val="center"/>
        <w:rPr>
          <w:rFonts w:ascii="Bookman Old Style" w:hAnsi="Bookman Old Style" w:cs="Estrangelo Edessa"/>
        </w:rPr>
      </w:pPr>
    </w:p>
    <w:p w14:paraId="3C7D939F" w14:textId="77777777" w:rsidR="00C35EF5" w:rsidRPr="0025413E" w:rsidRDefault="00E65C19" w:rsidP="00E65C19">
      <w:pPr>
        <w:spacing w:line="360" w:lineRule="auto"/>
        <w:jc w:val="center"/>
        <w:rPr>
          <w:rFonts w:ascii="Bookman Old Style" w:hAnsi="Bookman Old Style" w:cs="Estrangelo Edessa"/>
          <w:b/>
        </w:rPr>
      </w:pPr>
      <w:r w:rsidRPr="0025413E">
        <w:rPr>
          <w:rFonts w:ascii="Bookman Old Style" w:hAnsi="Bookman Old Style" w:cs="Estrangelo Edessa"/>
          <w:b/>
        </w:rPr>
        <w:t>SL3181-2019</w:t>
      </w:r>
    </w:p>
    <w:p w14:paraId="3C7D93A0" w14:textId="77777777" w:rsidR="00E65C19" w:rsidRPr="0025413E" w:rsidRDefault="00E65C19" w:rsidP="00E65C19">
      <w:pPr>
        <w:spacing w:line="360" w:lineRule="auto"/>
        <w:jc w:val="center"/>
        <w:rPr>
          <w:rFonts w:ascii="Bookman Old Style" w:hAnsi="Bookman Old Style" w:cs="Estrangelo Edessa"/>
          <w:b/>
        </w:rPr>
      </w:pPr>
    </w:p>
    <w:p w14:paraId="3C7D93A1" w14:textId="77777777" w:rsidR="006B574C" w:rsidRPr="0025413E" w:rsidRDefault="006B574C" w:rsidP="006B574C">
      <w:pPr>
        <w:spacing w:line="360" w:lineRule="auto"/>
        <w:ind w:firstLine="2"/>
        <w:jc w:val="center"/>
        <w:rPr>
          <w:rFonts w:ascii="Bookman Old Style" w:hAnsi="Bookman Old Style" w:cs="Estrangelo Edessa"/>
        </w:rPr>
      </w:pPr>
      <w:r w:rsidRPr="0025413E">
        <w:rPr>
          <w:rFonts w:ascii="Bookman Old Style" w:hAnsi="Bookman Old Style" w:cs="Estrangelo Edessa"/>
          <w:b/>
        </w:rPr>
        <w:t xml:space="preserve">Radicación n.° </w:t>
      </w:r>
      <w:r w:rsidR="00CA3A46" w:rsidRPr="0025413E">
        <w:rPr>
          <w:rFonts w:ascii="Bookman Old Style" w:hAnsi="Bookman Old Style" w:cs="Estrangelo Edessa"/>
          <w:b/>
        </w:rPr>
        <w:t>59563</w:t>
      </w:r>
    </w:p>
    <w:p w14:paraId="3C7D93A2" w14:textId="77777777" w:rsidR="009E0740" w:rsidRPr="0025413E" w:rsidRDefault="00FB1A60" w:rsidP="009E0740">
      <w:pPr>
        <w:overflowPunct w:val="0"/>
        <w:autoSpaceDE w:val="0"/>
        <w:autoSpaceDN w:val="0"/>
        <w:adjustRightInd w:val="0"/>
        <w:spacing w:line="360" w:lineRule="auto"/>
        <w:jc w:val="center"/>
        <w:textAlignment w:val="baseline"/>
        <w:rPr>
          <w:rFonts w:ascii="Bookman Old Style" w:hAnsi="Bookman Old Style" w:cs="Estrangelo Edessa"/>
          <w:b/>
          <w:lang w:eastAsia="es-CO"/>
        </w:rPr>
      </w:pPr>
      <w:r w:rsidRPr="0025413E">
        <w:rPr>
          <w:rFonts w:ascii="Bookman Old Style" w:hAnsi="Bookman Old Style" w:cs="Estrangelo Edessa"/>
          <w:b/>
          <w:lang w:eastAsia="es-CO"/>
        </w:rPr>
        <w:t>Acta</w:t>
      </w:r>
      <w:r w:rsidR="00375F5D" w:rsidRPr="0025413E">
        <w:rPr>
          <w:rFonts w:ascii="Bookman Old Style" w:hAnsi="Bookman Old Style" w:cs="Estrangelo Edessa"/>
          <w:b/>
          <w:lang w:eastAsia="es-CO"/>
        </w:rPr>
        <w:t xml:space="preserve"> 2</w:t>
      </w:r>
      <w:r w:rsidR="00292DF5" w:rsidRPr="0025413E">
        <w:rPr>
          <w:rFonts w:ascii="Bookman Old Style" w:hAnsi="Bookman Old Style" w:cs="Estrangelo Edessa"/>
          <w:b/>
          <w:lang w:eastAsia="es-CO"/>
        </w:rPr>
        <w:t>4</w:t>
      </w:r>
    </w:p>
    <w:p w14:paraId="3C7D93A3" w14:textId="77777777" w:rsidR="00E913BF" w:rsidRPr="0025413E" w:rsidRDefault="00E913BF" w:rsidP="00FD3A13">
      <w:pPr>
        <w:spacing w:line="360" w:lineRule="auto"/>
        <w:ind w:firstLine="709"/>
        <w:jc w:val="both"/>
        <w:rPr>
          <w:rFonts w:ascii="Bookman Old Style" w:hAnsi="Bookman Old Style" w:cs="Estrangelo Edessa"/>
        </w:rPr>
      </w:pPr>
    </w:p>
    <w:p w14:paraId="3C7D93A4" w14:textId="77777777" w:rsidR="00FD3A13" w:rsidRPr="0025413E" w:rsidRDefault="00FD3A13" w:rsidP="00FD3A13">
      <w:pPr>
        <w:spacing w:line="360" w:lineRule="auto"/>
        <w:ind w:firstLine="709"/>
        <w:jc w:val="both"/>
        <w:rPr>
          <w:rFonts w:ascii="Bookman Old Style" w:hAnsi="Bookman Old Style" w:cs="Estrangelo Edessa"/>
        </w:rPr>
      </w:pPr>
      <w:r w:rsidRPr="0025413E">
        <w:rPr>
          <w:rFonts w:ascii="Bookman Old Style" w:hAnsi="Bookman Old Style" w:cs="Estrangelo Edessa"/>
        </w:rPr>
        <w:t>Bogotá, D.C.</w:t>
      </w:r>
      <w:r w:rsidR="00375F5D" w:rsidRPr="0025413E">
        <w:rPr>
          <w:rFonts w:ascii="Bookman Old Style" w:hAnsi="Bookman Old Style" w:cs="Estrangelo Edessa"/>
        </w:rPr>
        <w:t>, die</w:t>
      </w:r>
      <w:r w:rsidR="00292DF5" w:rsidRPr="0025413E">
        <w:rPr>
          <w:rFonts w:ascii="Bookman Old Style" w:hAnsi="Bookman Old Style" w:cs="Estrangelo Edessa"/>
        </w:rPr>
        <w:t xml:space="preserve">cisiete </w:t>
      </w:r>
      <w:r w:rsidRPr="0025413E">
        <w:rPr>
          <w:rFonts w:ascii="Bookman Old Style" w:hAnsi="Bookman Old Style" w:cs="Estrangelo Edessa"/>
        </w:rPr>
        <w:t>(</w:t>
      </w:r>
      <w:r w:rsidR="00375F5D" w:rsidRPr="0025413E">
        <w:rPr>
          <w:rFonts w:ascii="Bookman Old Style" w:hAnsi="Bookman Old Style" w:cs="Estrangelo Edessa"/>
        </w:rPr>
        <w:t>1</w:t>
      </w:r>
      <w:r w:rsidR="00292DF5" w:rsidRPr="0025413E">
        <w:rPr>
          <w:rFonts w:ascii="Bookman Old Style" w:hAnsi="Bookman Old Style" w:cs="Estrangelo Edessa"/>
        </w:rPr>
        <w:t>7</w:t>
      </w:r>
      <w:r w:rsidRPr="0025413E">
        <w:rPr>
          <w:rFonts w:ascii="Bookman Old Style" w:hAnsi="Bookman Old Style" w:cs="Estrangelo Edessa"/>
        </w:rPr>
        <w:t xml:space="preserve">) de </w:t>
      </w:r>
      <w:r w:rsidR="00375F5D" w:rsidRPr="0025413E">
        <w:rPr>
          <w:rFonts w:ascii="Bookman Old Style" w:hAnsi="Bookman Old Style" w:cs="Estrangelo Edessa"/>
        </w:rPr>
        <w:t>julio</w:t>
      </w:r>
      <w:r w:rsidRPr="0025413E">
        <w:rPr>
          <w:rFonts w:ascii="Bookman Old Style" w:hAnsi="Bookman Old Style" w:cs="Estrangelo Edessa"/>
        </w:rPr>
        <w:t xml:space="preserve"> de dos mil </w:t>
      </w:r>
      <w:r w:rsidR="00E913BF" w:rsidRPr="0025413E">
        <w:rPr>
          <w:rFonts w:ascii="Bookman Old Style" w:hAnsi="Bookman Old Style" w:cs="Estrangelo Edessa"/>
        </w:rPr>
        <w:t>dieci</w:t>
      </w:r>
      <w:r w:rsidR="009972D2" w:rsidRPr="0025413E">
        <w:rPr>
          <w:rFonts w:ascii="Bookman Old Style" w:hAnsi="Bookman Old Style" w:cs="Estrangelo Edessa"/>
        </w:rPr>
        <w:t>nueve</w:t>
      </w:r>
      <w:r w:rsidR="00E913BF" w:rsidRPr="0025413E">
        <w:rPr>
          <w:rFonts w:ascii="Bookman Old Style" w:hAnsi="Bookman Old Style" w:cs="Estrangelo Edessa"/>
        </w:rPr>
        <w:t xml:space="preserve"> </w:t>
      </w:r>
      <w:r w:rsidRPr="0025413E">
        <w:rPr>
          <w:rFonts w:ascii="Bookman Old Style" w:hAnsi="Bookman Old Style" w:cs="Estrangelo Edessa"/>
        </w:rPr>
        <w:t>(201</w:t>
      </w:r>
      <w:r w:rsidR="009972D2" w:rsidRPr="0025413E">
        <w:rPr>
          <w:rFonts w:ascii="Bookman Old Style" w:hAnsi="Bookman Old Style" w:cs="Estrangelo Edessa"/>
        </w:rPr>
        <w:t>9</w:t>
      </w:r>
      <w:r w:rsidRPr="0025413E">
        <w:rPr>
          <w:rFonts w:ascii="Bookman Old Style" w:hAnsi="Bookman Old Style" w:cs="Estrangelo Edessa"/>
        </w:rPr>
        <w:t>).</w:t>
      </w:r>
    </w:p>
    <w:p w14:paraId="3C7D93A5" w14:textId="77777777" w:rsidR="00FD3A13" w:rsidRPr="0025413E" w:rsidRDefault="00FD3A13" w:rsidP="00FD3A13">
      <w:pPr>
        <w:spacing w:line="360" w:lineRule="auto"/>
        <w:ind w:firstLine="709"/>
        <w:jc w:val="both"/>
        <w:rPr>
          <w:rFonts w:ascii="Bookman Old Style" w:hAnsi="Bookman Old Style" w:cs="Estrangelo Edessa"/>
        </w:rPr>
      </w:pPr>
    </w:p>
    <w:p w14:paraId="3C7D93A6"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Resuelve la Corte el recurso de casación que interpuso </w:t>
      </w:r>
      <w:r w:rsidR="00CA3A46" w:rsidRPr="0025413E">
        <w:rPr>
          <w:rFonts w:ascii="Bookman Old Style" w:hAnsi="Bookman Old Style"/>
          <w:b/>
        </w:rPr>
        <w:t>SANDRA ISABEL FRANCO REQUENA</w:t>
      </w:r>
      <w:r w:rsidR="000D4606" w:rsidRPr="0025413E">
        <w:rPr>
          <w:rFonts w:ascii="Bookman Old Style" w:hAnsi="Bookman Old Style"/>
          <w:b/>
        </w:rPr>
        <w:t xml:space="preserve"> </w:t>
      </w:r>
      <w:r w:rsidRPr="0025413E">
        <w:rPr>
          <w:rFonts w:ascii="Bookman Old Style" w:hAnsi="Bookman Old Style"/>
        </w:rPr>
        <w:t xml:space="preserve">contra la sentencia proferida el </w:t>
      </w:r>
      <w:r w:rsidR="00CA3A46" w:rsidRPr="0025413E">
        <w:rPr>
          <w:rFonts w:ascii="Bookman Old Style" w:hAnsi="Bookman Old Style"/>
        </w:rPr>
        <w:t>9 de octubre de 2012</w:t>
      </w:r>
      <w:r w:rsidRPr="0025413E">
        <w:rPr>
          <w:rFonts w:ascii="Bookman Old Style" w:hAnsi="Bookman Old Style"/>
        </w:rPr>
        <w:t xml:space="preserve">, por la Sala Laboral del Tribunal Superior del Distrito Judicial de </w:t>
      </w:r>
      <w:r w:rsidR="00CA3A46" w:rsidRPr="0025413E">
        <w:rPr>
          <w:rFonts w:ascii="Bookman Old Style" w:hAnsi="Bookman Old Style"/>
        </w:rPr>
        <w:t>Antioquia</w:t>
      </w:r>
      <w:r w:rsidRPr="0025413E">
        <w:rPr>
          <w:rFonts w:ascii="Bookman Old Style" w:hAnsi="Bookman Old Style"/>
        </w:rPr>
        <w:t xml:space="preserve">, en el proceso ordinario que adelanta </w:t>
      </w:r>
      <w:r w:rsidR="009972D2" w:rsidRPr="0025413E">
        <w:rPr>
          <w:rFonts w:ascii="Bookman Old Style" w:hAnsi="Bookman Old Style"/>
        </w:rPr>
        <w:t>a</w:t>
      </w:r>
      <w:r w:rsidR="00CA3A46" w:rsidRPr="0025413E">
        <w:rPr>
          <w:rFonts w:ascii="Bookman Old Style" w:hAnsi="Bookman Old Style"/>
        </w:rPr>
        <w:t xml:space="preserve"> el </w:t>
      </w:r>
      <w:r w:rsidR="00CA3A46" w:rsidRPr="0025413E">
        <w:rPr>
          <w:rFonts w:ascii="Bookman Old Style" w:hAnsi="Bookman Old Style"/>
          <w:b/>
        </w:rPr>
        <w:t>BANCO BILBAO VIZCAYA ARGENTARIA COLOMBIA S.A. “BBVA COLOMBIA”.</w:t>
      </w:r>
    </w:p>
    <w:p w14:paraId="3C7D93A7"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A8" w14:textId="77777777" w:rsidR="00FD3A13" w:rsidRPr="0025413E" w:rsidRDefault="00FD3A13" w:rsidP="00FD3A13">
      <w:pPr>
        <w:overflowPunct w:val="0"/>
        <w:autoSpaceDE w:val="0"/>
        <w:autoSpaceDN w:val="0"/>
        <w:adjustRightInd w:val="0"/>
        <w:spacing w:line="360" w:lineRule="auto"/>
        <w:ind w:firstLine="709"/>
        <w:jc w:val="center"/>
        <w:textAlignment w:val="baseline"/>
        <w:rPr>
          <w:rFonts w:ascii="Bookman Old Style" w:hAnsi="Bookman Old Style"/>
          <w:b/>
        </w:rPr>
      </w:pPr>
      <w:r w:rsidRPr="0025413E">
        <w:rPr>
          <w:rFonts w:ascii="Bookman Old Style" w:hAnsi="Bookman Old Style"/>
          <w:b/>
        </w:rPr>
        <w:t>I. ANTECEDENTES</w:t>
      </w:r>
    </w:p>
    <w:p w14:paraId="3C7D93A9"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b/>
        </w:rPr>
      </w:pPr>
    </w:p>
    <w:p w14:paraId="3C7D93AA" w14:textId="77777777" w:rsidR="00CA3A46" w:rsidRPr="0025413E" w:rsidRDefault="00CA3A46"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La mencionada </w:t>
      </w:r>
      <w:r w:rsidR="00FD3A13" w:rsidRPr="0025413E">
        <w:rPr>
          <w:rFonts w:ascii="Bookman Old Style" w:hAnsi="Bookman Old Style"/>
        </w:rPr>
        <w:t>accionante, demandó en proceso laboral a</w:t>
      </w:r>
      <w:r w:rsidRPr="0025413E">
        <w:rPr>
          <w:rFonts w:ascii="Bookman Old Style" w:hAnsi="Bookman Old Style"/>
        </w:rPr>
        <w:t xml:space="preserve">l BBVA Colombia, con el fin de que se declare la nulidad absoluta de su renuncia presentada el 15 de agosto de 2008, en razón de </w:t>
      </w:r>
      <w:r w:rsidRPr="0025413E">
        <w:rPr>
          <w:rFonts w:ascii="Bookman Old Style" w:hAnsi="Bookman Old Style"/>
          <w:highlight w:val="yellow"/>
        </w:rPr>
        <w:t>su estado de alteración mental</w:t>
      </w:r>
      <w:r w:rsidRPr="0025413E">
        <w:rPr>
          <w:rFonts w:ascii="Bookman Old Style" w:hAnsi="Bookman Old Style"/>
        </w:rPr>
        <w:t xml:space="preserve"> que le afectaba al momento de dar por terminado el </w:t>
      </w:r>
      <w:r w:rsidR="0085262E" w:rsidRPr="0025413E">
        <w:rPr>
          <w:rFonts w:ascii="Bookman Old Style" w:hAnsi="Bookman Old Style"/>
        </w:rPr>
        <w:t>vínculo contractual</w:t>
      </w:r>
      <w:r w:rsidRPr="0025413E">
        <w:rPr>
          <w:rFonts w:ascii="Bookman Old Style" w:hAnsi="Bookman Old Style"/>
        </w:rPr>
        <w:t xml:space="preserve">; subsidiariamente, busca se declare la nulidad relativa, por haberse suscrito en presencia de un vicio de su voluntad; como consecuencia de lo anterior, se ordene </w:t>
      </w:r>
      <w:r w:rsidR="0085262E" w:rsidRPr="0025413E">
        <w:rPr>
          <w:rFonts w:ascii="Bookman Old Style" w:hAnsi="Bookman Old Style"/>
        </w:rPr>
        <w:t xml:space="preserve">el restablecimiento del contrato de trabajo </w:t>
      </w:r>
      <w:r w:rsidRPr="0025413E">
        <w:rPr>
          <w:rFonts w:ascii="Bookman Old Style" w:hAnsi="Bookman Old Style"/>
        </w:rPr>
        <w:t xml:space="preserve">y </w:t>
      </w:r>
      <w:r w:rsidR="0085262E" w:rsidRPr="0025413E">
        <w:rPr>
          <w:rFonts w:ascii="Bookman Old Style" w:hAnsi="Bookman Old Style"/>
        </w:rPr>
        <w:t xml:space="preserve">su </w:t>
      </w:r>
      <w:r w:rsidRPr="0025413E">
        <w:rPr>
          <w:rFonts w:ascii="Bookman Old Style" w:hAnsi="Bookman Old Style"/>
        </w:rPr>
        <w:t>reinstalación al cargo</w:t>
      </w:r>
      <w:r w:rsidR="0085262E" w:rsidRPr="0025413E">
        <w:rPr>
          <w:rFonts w:ascii="Bookman Old Style" w:hAnsi="Bookman Old Style"/>
        </w:rPr>
        <w:t>, junto con el pago de salarios y prestaciones sociales  dejadas de percibir</w:t>
      </w:r>
      <w:r w:rsidRPr="0025413E">
        <w:rPr>
          <w:rFonts w:ascii="Bookman Old Style" w:hAnsi="Bookman Old Style"/>
        </w:rPr>
        <w:t>.</w:t>
      </w:r>
    </w:p>
    <w:p w14:paraId="3C7D93AB" w14:textId="77777777" w:rsidR="00CA3A46" w:rsidRPr="0025413E" w:rsidRDefault="00CA3A46"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AC" w14:textId="77777777" w:rsidR="0085262E"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Como </w:t>
      </w:r>
      <w:r w:rsidR="00F74340" w:rsidRPr="0025413E">
        <w:rPr>
          <w:rFonts w:ascii="Bookman Old Style" w:hAnsi="Bookman Old Style"/>
        </w:rPr>
        <w:t xml:space="preserve">sustento de sus reclamaciones, manifestó que </w:t>
      </w:r>
      <w:r w:rsidR="00CA3A46" w:rsidRPr="0025413E">
        <w:rPr>
          <w:rFonts w:ascii="Bookman Old Style" w:hAnsi="Bookman Old Style"/>
        </w:rPr>
        <w:t xml:space="preserve">se vinculó al ente demandado el 30 de marzo de 1995, mediante </w:t>
      </w:r>
      <w:r w:rsidR="00F74340" w:rsidRPr="0025413E">
        <w:rPr>
          <w:rFonts w:ascii="Bookman Old Style" w:hAnsi="Bookman Old Style"/>
        </w:rPr>
        <w:t xml:space="preserve">contrato </w:t>
      </w:r>
      <w:r w:rsidR="00CA3A46" w:rsidRPr="0025413E">
        <w:rPr>
          <w:rFonts w:ascii="Bookman Old Style" w:hAnsi="Bookman Old Style"/>
        </w:rPr>
        <w:t xml:space="preserve">de trabajo  </w:t>
      </w:r>
      <w:r w:rsidR="00F74340" w:rsidRPr="0025413E">
        <w:rPr>
          <w:rFonts w:ascii="Bookman Old Style" w:hAnsi="Bookman Old Style"/>
        </w:rPr>
        <w:t xml:space="preserve">a término </w:t>
      </w:r>
      <w:r w:rsidR="00CA3A46" w:rsidRPr="0025413E">
        <w:rPr>
          <w:rFonts w:ascii="Bookman Old Style" w:hAnsi="Bookman Old Style"/>
        </w:rPr>
        <w:t xml:space="preserve">indefinido; que se desempeñó como  </w:t>
      </w:r>
      <w:r w:rsidR="00341AD6" w:rsidRPr="0025413E">
        <w:rPr>
          <w:rFonts w:ascii="Bookman Old Style" w:hAnsi="Bookman Old Style"/>
        </w:rPr>
        <w:t>A</w:t>
      </w:r>
      <w:r w:rsidR="00CA3A46" w:rsidRPr="0025413E">
        <w:rPr>
          <w:rFonts w:ascii="Bookman Old Style" w:hAnsi="Bookman Old Style"/>
        </w:rPr>
        <w:t xml:space="preserve">uxiliar de </w:t>
      </w:r>
      <w:r w:rsidR="00341AD6" w:rsidRPr="0025413E">
        <w:rPr>
          <w:rFonts w:ascii="Bookman Old Style" w:hAnsi="Bookman Old Style"/>
        </w:rPr>
        <w:t>A</w:t>
      </w:r>
      <w:r w:rsidR="00CA3A46" w:rsidRPr="0025413E">
        <w:rPr>
          <w:rFonts w:ascii="Bookman Old Style" w:hAnsi="Bookman Old Style"/>
        </w:rPr>
        <w:t xml:space="preserve">horros, </w:t>
      </w:r>
      <w:r w:rsidR="00341AD6" w:rsidRPr="0025413E">
        <w:rPr>
          <w:rFonts w:ascii="Bookman Old Style" w:hAnsi="Bookman Old Style"/>
        </w:rPr>
        <w:t>A</w:t>
      </w:r>
      <w:r w:rsidR="00CA3A46" w:rsidRPr="0025413E">
        <w:rPr>
          <w:rFonts w:ascii="Bookman Old Style" w:hAnsi="Bookman Old Style"/>
        </w:rPr>
        <w:t xml:space="preserve">uxiliar de </w:t>
      </w:r>
      <w:r w:rsidR="00341AD6" w:rsidRPr="0025413E">
        <w:rPr>
          <w:rFonts w:ascii="Bookman Old Style" w:hAnsi="Bookman Old Style"/>
        </w:rPr>
        <w:t>C</w:t>
      </w:r>
      <w:r w:rsidR="00CA3A46" w:rsidRPr="0025413E">
        <w:rPr>
          <w:rFonts w:ascii="Bookman Old Style" w:hAnsi="Bookman Old Style"/>
        </w:rPr>
        <w:t xml:space="preserve">uenta </w:t>
      </w:r>
      <w:r w:rsidR="00341AD6" w:rsidRPr="0025413E">
        <w:rPr>
          <w:rFonts w:ascii="Bookman Old Style" w:hAnsi="Bookman Old Style"/>
        </w:rPr>
        <w:t>C</w:t>
      </w:r>
      <w:r w:rsidR="00CA3A46" w:rsidRPr="0025413E">
        <w:rPr>
          <w:rFonts w:ascii="Bookman Old Style" w:hAnsi="Bookman Old Style"/>
        </w:rPr>
        <w:t xml:space="preserve">orriente, </w:t>
      </w:r>
      <w:r w:rsidR="00341AD6" w:rsidRPr="0025413E">
        <w:rPr>
          <w:rFonts w:ascii="Bookman Old Style" w:hAnsi="Bookman Old Style"/>
        </w:rPr>
        <w:t>J</w:t>
      </w:r>
      <w:r w:rsidR="00CA3A46" w:rsidRPr="0025413E">
        <w:rPr>
          <w:rFonts w:ascii="Bookman Old Style" w:hAnsi="Bookman Old Style"/>
        </w:rPr>
        <w:t xml:space="preserve">efe de </w:t>
      </w:r>
      <w:r w:rsidR="00341AD6" w:rsidRPr="0025413E">
        <w:rPr>
          <w:rFonts w:ascii="Bookman Old Style" w:hAnsi="Bookman Old Style"/>
        </w:rPr>
        <w:t>C</w:t>
      </w:r>
      <w:r w:rsidR="001E487C" w:rsidRPr="0025413E">
        <w:rPr>
          <w:rFonts w:ascii="Bookman Old Style" w:hAnsi="Bookman Old Style"/>
        </w:rPr>
        <w:t xml:space="preserve">artera y </w:t>
      </w:r>
      <w:r w:rsidR="00341AD6" w:rsidRPr="0025413E">
        <w:rPr>
          <w:rFonts w:ascii="Bookman Old Style" w:hAnsi="Bookman Old Style"/>
        </w:rPr>
        <w:t>G</w:t>
      </w:r>
      <w:r w:rsidR="001E487C" w:rsidRPr="0025413E">
        <w:rPr>
          <w:rFonts w:ascii="Bookman Old Style" w:hAnsi="Bookman Old Style"/>
        </w:rPr>
        <w:t xml:space="preserve">estora </w:t>
      </w:r>
      <w:r w:rsidR="00341AD6" w:rsidRPr="0025413E">
        <w:rPr>
          <w:rFonts w:ascii="Bookman Old Style" w:hAnsi="Bookman Old Style"/>
        </w:rPr>
        <w:t>C</w:t>
      </w:r>
      <w:r w:rsidR="001E487C" w:rsidRPr="0025413E">
        <w:rPr>
          <w:rFonts w:ascii="Bookman Old Style" w:hAnsi="Bookman Old Style"/>
        </w:rPr>
        <w:t xml:space="preserve">omercial; que en diciembre de 2002, su cónyuge murió de forma violenta lo que le  causó una aguda depresión y un tratamiento con medicamentos, siendo hospitalizada </w:t>
      </w:r>
      <w:r w:rsidR="00341AD6" w:rsidRPr="0025413E">
        <w:rPr>
          <w:rFonts w:ascii="Bookman Old Style" w:hAnsi="Bookman Old Style"/>
        </w:rPr>
        <w:t xml:space="preserve">entre el 7 y el 18 de ese mismo mes y año, </w:t>
      </w:r>
      <w:r w:rsidR="001E487C" w:rsidRPr="0025413E">
        <w:rPr>
          <w:rFonts w:ascii="Bookman Old Style" w:hAnsi="Bookman Old Style"/>
        </w:rPr>
        <w:t xml:space="preserve">en la Clínica </w:t>
      </w:r>
      <w:r w:rsidR="00391DBD" w:rsidRPr="0025413E">
        <w:rPr>
          <w:rFonts w:ascii="Bookman Old Style" w:hAnsi="Bookman Old Style"/>
        </w:rPr>
        <w:t>Psiquiátrica</w:t>
      </w:r>
      <w:r w:rsidR="001E487C" w:rsidRPr="0025413E">
        <w:rPr>
          <w:rFonts w:ascii="Bookman Old Style" w:hAnsi="Bookman Old Style"/>
        </w:rPr>
        <w:t xml:space="preserve"> Nuestra Señora del Sagrado Corazón de </w:t>
      </w:r>
      <w:r w:rsidR="001E487C" w:rsidRPr="0025413E">
        <w:rPr>
          <w:rFonts w:ascii="Bookman Old Style" w:hAnsi="Bookman Old Style"/>
        </w:rPr>
        <w:lastRenderedPageBreak/>
        <w:t xml:space="preserve">Medellín; </w:t>
      </w:r>
      <w:r w:rsidR="001E487C" w:rsidRPr="0025413E">
        <w:rPr>
          <w:rFonts w:ascii="Bookman Old Style" w:hAnsi="Bookman Old Style"/>
          <w:highlight w:val="yellow"/>
        </w:rPr>
        <w:t>que las afecciones psíquicas que padeció</w:t>
      </w:r>
      <w:r w:rsidR="00375F5D" w:rsidRPr="0025413E">
        <w:rPr>
          <w:rFonts w:ascii="Bookman Old Style" w:hAnsi="Bookman Old Style"/>
          <w:highlight w:val="yellow"/>
        </w:rPr>
        <w:t>,</w:t>
      </w:r>
      <w:r w:rsidR="001E487C" w:rsidRPr="0025413E">
        <w:rPr>
          <w:rFonts w:ascii="Bookman Old Style" w:hAnsi="Bookman Old Style"/>
          <w:highlight w:val="yellow"/>
        </w:rPr>
        <w:t xml:space="preserve"> determinaron sucesivos periodos de incapacidad laboral</w:t>
      </w:r>
      <w:r w:rsidR="0085262E" w:rsidRPr="0025413E">
        <w:rPr>
          <w:rFonts w:ascii="Bookman Old Style" w:hAnsi="Bookman Old Style"/>
          <w:highlight w:val="yellow"/>
        </w:rPr>
        <w:t xml:space="preserve"> en los años 2006, 2007 y 2008</w:t>
      </w:r>
      <w:r w:rsidR="001E487C" w:rsidRPr="0025413E">
        <w:rPr>
          <w:rFonts w:ascii="Bookman Old Style" w:hAnsi="Bookman Old Style"/>
        </w:rPr>
        <w:t>; que el 4 de julio de 2008, el médico Carlos Herrera Cossio solicitó  que se autorizara su hospitalización  durante 55 días, a fin de procurarle tratamiento psiquiátrico</w:t>
      </w:r>
      <w:r w:rsidR="0085262E" w:rsidRPr="0025413E">
        <w:rPr>
          <w:rFonts w:ascii="Bookman Old Style" w:hAnsi="Bookman Old Style"/>
        </w:rPr>
        <w:t>.</w:t>
      </w:r>
    </w:p>
    <w:p w14:paraId="3C7D93AD" w14:textId="77777777" w:rsidR="001E487C" w:rsidRPr="0025413E" w:rsidRDefault="001E487C"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AE" w14:textId="77777777" w:rsidR="001E487C" w:rsidRPr="0025413E" w:rsidRDefault="001E487C"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Sostuvo, que </w:t>
      </w:r>
      <w:r w:rsidR="00375F5D" w:rsidRPr="0025413E">
        <w:rPr>
          <w:rFonts w:ascii="Bookman Old Style" w:hAnsi="Bookman Old Style"/>
        </w:rPr>
        <w:t>el</w:t>
      </w:r>
      <w:r w:rsidRPr="0025413E">
        <w:rPr>
          <w:rFonts w:ascii="Bookman Old Style" w:hAnsi="Bookman Old Style"/>
        </w:rPr>
        <w:t xml:space="preserve"> 15 de agosto de 2008, se presentó a su puesto de trabajo en medio de una crisis por profunda depresión, y le manifestó al gerente que no tenía </w:t>
      </w:r>
      <w:r w:rsidR="00830229" w:rsidRPr="0025413E">
        <w:rPr>
          <w:rFonts w:ascii="Bookman Old Style" w:hAnsi="Bookman Old Style"/>
        </w:rPr>
        <w:t>ánimos</w:t>
      </w:r>
      <w:r w:rsidRPr="0025413E">
        <w:rPr>
          <w:rFonts w:ascii="Bookman Old Style" w:hAnsi="Bookman Old Style"/>
        </w:rPr>
        <w:t xml:space="preserve"> de trabajar; que después de dialogar con él</w:t>
      </w:r>
      <w:r w:rsidR="00341AD6" w:rsidRPr="0025413E">
        <w:rPr>
          <w:rFonts w:ascii="Bookman Old Style" w:hAnsi="Bookman Old Style"/>
        </w:rPr>
        <w:t>,</w:t>
      </w:r>
      <w:r w:rsidRPr="0025413E">
        <w:rPr>
          <w:rFonts w:ascii="Bookman Old Style" w:hAnsi="Bookman Old Style"/>
        </w:rPr>
        <w:t xml:space="preserve"> aceptó renunciar a su cargo; que el banco accionado era consciente de sus problemas psicológicos, y que en varias ocasiones le habían recomendado en forma verbal y escrita, </w:t>
      </w:r>
      <w:r w:rsidR="00FF31C8" w:rsidRPr="0025413E">
        <w:rPr>
          <w:rFonts w:ascii="Bookman Old Style" w:hAnsi="Bookman Old Style"/>
        </w:rPr>
        <w:t>acudir a</w:t>
      </w:r>
      <w:r w:rsidRPr="0025413E">
        <w:rPr>
          <w:rFonts w:ascii="Bookman Old Style" w:hAnsi="Bookman Old Style"/>
        </w:rPr>
        <w:t xml:space="preserve"> un especialista; que antes de presentar se </w:t>
      </w:r>
      <w:r w:rsidR="00E50B5F" w:rsidRPr="0025413E">
        <w:rPr>
          <w:rFonts w:ascii="Bookman Old Style" w:hAnsi="Bookman Old Style"/>
        </w:rPr>
        <w:t>dimisión</w:t>
      </w:r>
      <w:r w:rsidR="00375F5D" w:rsidRPr="0025413E">
        <w:rPr>
          <w:rFonts w:ascii="Bookman Old Style" w:hAnsi="Bookman Old Style"/>
        </w:rPr>
        <w:t>,</w:t>
      </w:r>
      <w:r w:rsidRPr="0025413E">
        <w:rPr>
          <w:rFonts w:ascii="Bookman Old Style" w:hAnsi="Bookman Old Style"/>
        </w:rPr>
        <w:t xml:space="preserve"> consultó  en diversas oportunidades  con especialistas en tratamiento </w:t>
      </w:r>
      <w:r w:rsidR="00830229" w:rsidRPr="0025413E">
        <w:rPr>
          <w:rFonts w:ascii="Bookman Old Style" w:hAnsi="Bookman Old Style"/>
        </w:rPr>
        <w:t>psicológico</w:t>
      </w:r>
      <w:r w:rsidRPr="0025413E">
        <w:rPr>
          <w:rFonts w:ascii="Bookman Old Style" w:hAnsi="Bookman Old Style"/>
        </w:rPr>
        <w:t xml:space="preserve">  y </w:t>
      </w:r>
      <w:r w:rsidR="00830229" w:rsidRPr="0025413E">
        <w:rPr>
          <w:rFonts w:ascii="Bookman Old Style" w:hAnsi="Bookman Old Style"/>
        </w:rPr>
        <w:t>Psiquiátrico</w:t>
      </w:r>
      <w:r w:rsidRPr="0025413E">
        <w:rPr>
          <w:rFonts w:ascii="Bookman Old Style" w:hAnsi="Bookman Old Style"/>
        </w:rPr>
        <w:t>; que el 18 de agosto de 2009</w:t>
      </w:r>
      <w:r w:rsidR="00341AD6" w:rsidRPr="0025413E">
        <w:rPr>
          <w:rFonts w:ascii="Bookman Old Style" w:hAnsi="Bookman Old Style"/>
        </w:rPr>
        <w:t>,</w:t>
      </w:r>
      <w:r w:rsidRPr="0025413E">
        <w:rPr>
          <w:rFonts w:ascii="Bookman Old Style" w:hAnsi="Bookman Old Style"/>
        </w:rPr>
        <w:t xml:space="preserve"> fue evaluada nuevamente,  por el médico Herrera</w:t>
      </w:r>
      <w:r w:rsidR="00970FAB" w:rsidRPr="0025413E">
        <w:rPr>
          <w:rFonts w:ascii="Bookman Old Style" w:hAnsi="Bookman Old Style"/>
        </w:rPr>
        <w:t>, y que este le dijo que cuando inició el tratamiento le advirtió que no tomara decisiones importantes hasta tanto no presentara mejoría en sus síntomas mentales</w:t>
      </w:r>
      <w:r w:rsidR="0085262E" w:rsidRPr="0025413E">
        <w:rPr>
          <w:rFonts w:ascii="Bookman Old Style" w:hAnsi="Bookman Old Style"/>
        </w:rPr>
        <w:t xml:space="preserve">; </w:t>
      </w:r>
      <w:r w:rsidR="0085262E" w:rsidRPr="0025413E">
        <w:rPr>
          <w:rFonts w:ascii="Bookman Old Style" w:hAnsi="Bookman Old Style"/>
          <w:shd w:val="clear" w:color="auto" w:fill="FFFF00"/>
        </w:rPr>
        <w:t xml:space="preserve">que la renuncia a su cargo, no obedeció a un acto libre, consciente y voluntario, y que el mismo se encuentra viciado por el estado de afectación </w:t>
      </w:r>
      <w:r w:rsidR="00830229" w:rsidRPr="0025413E">
        <w:rPr>
          <w:rFonts w:ascii="Bookman Old Style" w:hAnsi="Bookman Old Style"/>
          <w:shd w:val="clear" w:color="auto" w:fill="FFFF00"/>
        </w:rPr>
        <w:t>psíquica</w:t>
      </w:r>
      <w:r w:rsidR="0085262E" w:rsidRPr="0025413E">
        <w:rPr>
          <w:rFonts w:ascii="Bookman Old Style" w:hAnsi="Bookman Old Style"/>
          <w:shd w:val="clear" w:color="auto" w:fill="FFFF00"/>
        </w:rPr>
        <w:t xml:space="preserve"> que padecía para ese momento, y que le impedía comprender el alcance y las consecuencias de su </w:t>
      </w:r>
      <w:r w:rsidR="00FF31C8" w:rsidRPr="0025413E">
        <w:rPr>
          <w:rFonts w:ascii="Bookman Old Style" w:hAnsi="Bookman Old Style"/>
          <w:shd w:val="clear" w:color="auto" w:fill="FFFF00"/>
        </w:rPr>
        <w:t>proceder</w:t>
      </w:r>
      <w:r w:rsidR="00970FAB" w:rsidRPr="0025413E">
        <w:rPr>
          <w:rFonts w:ascii="Bookman Old Style" w:hAnsi="Bookman Old Style"/>
        </w:rPr>
        <w:t>.</w:t>
      </w:r>
    </w:p>
    <w:p w14:paraId="3C7D93AF" w14:textId="77777777" w:rsidR="001E487C" w:rsidRPr="0025413E" w:rsidRDefault="001E487C"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B0" w14:textId="77777777" w:rsidR="00970FAB" w:rsidRPr="0025413E" w:rsidRDefault="00970FAB" w:rsidP="00970FAB">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Por su parte, el Banco accionado en su respuesta</w:t>
      </w:r>
      <w:r w:rsidR="00375F5D" w:rsidRPr="0025413E">
        <w:rPr>
          <w:rFonts w:ascii="Bookman Old Style" w:hAnsi="Bookman Old Style"/>
        </w:rPr>
        <w:t>,</w:t>
      </w:r>
      <w:r w:rsidRPr="0025413E">
        <w:rPr>
          <w:rFonts w:ascii="Bookman Old Style" w:hAnsi="Bookman Old Style"/>
        </w:rPr>
        <w:t xml:space="preserve"> </w:t>
      </w:r>
      <w:r w:rsidR="00424B82" w:rsidRPr="0025413E">
        <w:rPr>
          <w:rFonts w:ascii="Bookman Old Style" w:hAnsi="Bookman Old Style"/>
        </w:rPr>
        <w:t>se opuso a las pretensiones de la demanda. Respecto de los supuestos fácticos que respaldan las reclamaciones, aceptó la existencia del contrato de trabajo en los</w:t>
      </w:r>
      <w:r w:rsidR="00F419E9" w:rsidRPr="0025413E">
        <w:rPr>
          <w:rFonts w:ascii="Bookman Old Style" w:hAnsi="Bookman Old Style"/>
        </w:rPr>
        <w:t xml:space="preserve"> extremos temporales señalados; los cargos que desempeñó como Auxiliar de Ahorros y de Cuentas Corrientes; la renuncia de la trabajadora, aclarando que fue una decisión libre y voluntaria de ella; </w:t>
      </w:r>
      <w:r w:rsidR="00830229" w:rsidRPr="0025413E">
        <w:rPr>
          <w:rFonts w:ascii="Bookman Old Style" w:hAnsi="Bookman Old Style"/>
        </w:rPr>
        <w:t xml:space="preserve">de igual forma que el 5 de  junio de 2008, le envió una misiva, recomendándole que acudiera a médico especialista a fin de que fuera valorada; </w:t>
      </w:r>
      <w:r w:rsidR="00F419E9" w:rsidRPr="0025413E">
        <w:rPr>
          <w:rFonts w:ascii="Bookman Old Style" w:hAnsi="Bookman Old Style"/>
        </w:rPr>
        <w:t>a los demás hechos, dijo que no era ciertos o no le constaban.</w:t>
      </w:r>
    </w:p>
    <w:p w14:paraId="3C7D93B1" w14:textId="77777777" w:rsidR="00F419E9" w:rsidRPr="0025413E" w:rsidRDefault="00F419E9" w:rsidP="00970FAB">
      <w:pPr>
        <w:overflowPunct w:val="0"/>
        <w:autoSpaceDE w:val="0"/>
        <w:autoSpaceDN w:val="0"/>
        <w:adjustRightInd w:val="0"/>
        <w:spacing w:line="360" w:lineRule="auto"/>
        <w:ind w:firstLine="709"/>
        <w:jc w:val="both"/>
        <w:textAlignment w:val="baseline"/>
        <w:rPr>
          <w:rFonts w:ascii="Bookman Old Style" w:hAnsi="Bookman Old Style"/>
        </w:rPr>
      </w:pPr>
    </w:p>
    <w:p w14:paraId="3C7D93B2" w14:textId="77777777" w:rsidR="00F419E9" w:rsidRPr="0025413E" w:rsidRDefault="00F419E9" w:rsidP="00970FAB">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En su defensa, sostuvo que no conoció la historia clínica de la demandante; que la señora Sandra Isabel jamás fue declarada interdicta, por lo que debe ser considera capaz en los términos del artículo 1503 del Código Civil; que su consentimiento no estuvo viciado por error fuerza o dolo, por cuanto ninguno de los tres estuvo presente en su acto de renuncia</w:t>
      </w:r>
      <w:r w:rsidR="00291122" w:rsidRPr="0025413E">
        <w:rPr>
          <w:rFonts w:ascii="Bookman Old Style" w:hAnsi="Bookman Old Style"/>
        </w:rPr>
        <w:t xml:space="preserve">, y no hizo ninguna objeción a la liquidación definitiva de prestaciones sociales. Propuso como excepciones, las de inexistencia de las obligaciones; falta de causa para pedir; </w:t>
      </w:r>
      <w:r w:rsidR="00291122" w:rsidRPr="0025413E">
        <w:rPr>
          <w:rFonts w:ascii="Bookman Old Style" w:hAnsi="Bookman Old Style"/>
          <w:i/>
        </w:rPr>
        <w:t>«incompetencia de la justicia laboral»</w:t>
      </w:r>
      <w:r w:rsidR="00291122" w:rsidRPr="0025413E">
        <w:rPr>
          <w:rFonts w:ascii="Bookman Old Style" w:hAnsi="Bookman Old Style"/>
        </w:rPr>
        <w:t xml:space="preserve"> (sic); prescripción; compensación y buena fe. </w:t>
      </w:r>
    </w:p>
    <w:p w14:paraId="3C7D93B3" w14:textId="77777777" w:rsidR="00A81A81" w:rsidRPr="0025413E" w:rsidRDefault="00A81A81" w:rsidP="00FD3A13">
      <w:pPr>
        <w:overflowPunct w:val="0"/>
        <w:autoSpaceDE w:val="0"/>
        <w:autoSpaceDN w:val="0"/>
        <w:adjustRightInd w:val="0"/>
        <w:spacing w:line="360" w:lineRule="auto"/>
        <w:ind w:firstLine="709"/>
        <w:jc w:val="both"/>
        <w:textAlignment w:val="baseline"/>
        <w:rPr>
          <w:rFonts w:ascii="Bookman Old Style" w:hAnsi="Bookman Old Style"/>
          <w:lang w:val="es-ES"/>
        </w:rPr>
      </w:pPr>
    </w:p>
    <w:p w14:paraId="3C7D93B4" w14:textId="77777777" w:rsidR="00FD3A13" w:rsidRPr="0025413E" w:rsidRDefault="00FD3A13" w:rsidP="00FD3A13">
      <w:pPr>
        <w:overflowPunct w:val="0"/>
        <w:autoSpaceDE w:val="0"/>
        <w:autoSpaceDN w:val="0"/>
        <w:adjustRightInd w:val="0"/>
        <w:spacing w:line="360" w:lineRule="auto"/>
        <w:ind w:firstLine="709"/>
        <w:jc w:val="center"/>
        <w:textAlignment w:val="baseline"/>
        <w:rPr>
          <w:rFonts w:ascii="Bookman Old Style" w:hAnsi="Bookman Old Style"/>
          <w:b/>
        </w:rPr>
      </w:pPr>
      <w:r w:rsidRPr="0025413E">
        <w:rPr>
          <w:rFonts w:ascii="Bookman Old Style" w:hAnsi="Bookman Old Style"/>
          <w:b/>
        </w:rPr>
        <w:t>II. SENTENCIA DE PRIMERA INSTANCIA</w:t>
      </w:r>
    </w:p>
    <w:p w14:paraId="3C7D93B5"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lang w:val="es-ES"/>
        </w:rPr>
      </w:pPr>
    </w:p>
    <w:p w14:paraId="3C7D93B6" w14:textId="77777777" w:rsidR="00291122" w:rsidRPr="0025413E" w:rsidRDefault="00FD3A13" w:rsidP="00291122">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El Ju</w:t>
      </w:r>
      <w:r w:rsidR="00B51F61" w:rsidRPr="0025413E">
        <w:rPr>
          <w:rFonts w:ascii="Bookman Old Style" w:hAnsi="Bookman Old Style"/>
        </w:rPr>
        <w:t xml:space="preserve">zgado </w:t>
      </w:r>
      <w:r w:rsidRPr="0025413E">
        <w:rPr>
          <w:rFonts w:ascii="Bookman Old Style" w:hAnsi="Bookman Old Style"/>
        </w:rPr>
        <w:t xml:space="preserve">Laboral </w:t>
      </w:r>
      <w:r w:rsidR="00970FAB" w:rsidRPr="0025413E">
        <w:rPr>
          <w:rFonts w:ascii="Bookman Old Style" w:hAnsi="Bookman Old Style"/>
        </w:rPr>
        <w:t xml:space="preserve">Adjunto al Civil del Circuito de Caucasia, </w:t>
      </w:r>
      <w:r w:rsidRPr="0025413E">
        <w:rPr>
          <w:rFonts w:ascii="Bookman Old Style" w:hAnsi="Bookman Old Style"/>
        </w:rPr>
        <w:t xml:space="preserve">puso fin a la primera instancia </w:t>
      </w:r>
      <w:r w:rsidR="00C37737" w:rsidRPr="0025413E">
        <w:rPr>
          <w:rFonts w:ascii="Bookman Old Style" w:hAnsi="Bookman Old Style"/>
        </w:rPr>
        <w:t xml:space="preserve">mediante </w:t>
      </w:r>
      <w:r w:rsidRPr="0025413E">
        <w:rPr>
          <w:rFonts w:ascii="Bookman Old Style" w:hAnsi="Bookman Old Style"/>
        </w:rPr>
        <w:t xml:space="preserve">sentencia </w:t>
      </w:r>
      <w:r w:rsidR="00C37737" w:rsidRPr="0025413E">
        <w:rPr>
          <w:rFonts w:ascii="Bookman Old Style" w:hAnsi="Bookman Old Style"/>
        </w:rPr>
        <w:t xml:space="preserve">fechada del </w:t>
      </w:r>
      <w:r w:rsidR="00970FAB" w:rsidRPr="0025413E">
        <w:rPr>
          <w:rFonts w:ascii="Bookman Old Style" w:hAnsi="Bookman Old Style"/>
        </w:rPr>
        <w:t>23 de noviembre de 2011</w:t>
      </w:r>
      <w:r w:rsidRPr="0025413E">
        <w:rPr>
          <w:rFonts w:ascii="Bookman Old Style" w:hAnsi="Bookman Old Style"/>
        </w:rPr>
        <w:t xml:space="preserve">, </w:t>
      </w:r>
      <w:r w:rsidR="00970FAB" w:rsidRPr="0025413E">
        <w:rPr>
          <w:rFonts w:ascii="Bookman Old Style" w:hAnsi="Bookman Old Style"/>
        </w:rPr>
        <w:t xml:space="preserve">mediante la cual </w:t>
      </w:r>
      <w:r w:rsidR="00291122" w:rsidRPr="0025413E">
        <w:rPr>
          <w:rFonts w:ascii="Bookman Old Style" w:hAnsi="Bookman Old Style"/>
        </w:rPr>
        <w:t>dispuso:</w:t>
      </w:r>
    </w:p>
    <w:p w14:paraId="3C7D93B7" w14:textId="77777777" w:rsidR="00E52B38" w:rsidRPr="0025413E" w:rsidRDefault="00E52B38" w:rsidP="00901278">
      <w:pPr>
        <w:overflowPunct w:val="0"/>
        <w:autoSpaceDE w:val="0"/>
        <w:autoSpaceDN w:val="0"/>
        <w:adjustRightInd w:val="0"/>
        <w:ind w:left="708"/>
        <w:jc w:val="both"/>
        <w:textAlignment w:val="baseline"/>
        <w:rPr>
          <w:rFonts w:ascii="Bookman Old Style" w:hAnsi="Bookman Old Style"/>
          <w:i/>
        </w:rPr>
      </w:pPr>
    </w:p>
    <w:p w14:paraId="3C7D93B8" w14:textId="77777777" w:rsidR="00291122" w:rsidRPr="0025413E" w:rsidRDefault="00901278" w:rsidP="00901278">
      <w:pPr>
        <w:overflowPunct w:val="0"/>
        <w:autoSpaceDE w:val="0"/>
        <w:autoSpaceDN w:val="0"/>
        <w:adjustRightInd w:val="0"/>
        <w:ind w:left="708"/>
        <w:jc w:val="both"/>
        <w:textAlignment w:val="baseline"/>
        <w:rPr>
          <w:rFonts w:ascii="Bookman Old Style" w:hAnsi="Bookman Old Style"/>
          <w:i/>
        </w:rPr>
      </w:pPr>
      <w:r w:rsidRPr="0025413E">
        <w:rPr>
          <w:rFonts w:ascii="Bookman Old Style" w:hAnsi="Bookman Old Style"/>
          <w:i/>
        </w:rPr>
        <w:t>P</w:t>
      </w:r>
      <w:r w:rsidR="00291122" w:rsidRPr="0025413E">
        <w:rPr>
          <w:rFonts w:ascii="Bookman Old Style" w:hAnsi="Bookman Old Style"/>
          <w:i/>
        </w:rPr>
        <w:t xml:space="preserve">RIMERO: DECLARAR la nulidad relativa de la renuncia presentada por la señora SANDRA ISABEL FRANCO REQUENA </w:t>
      </w:r>
      <w:r w:rsidR="00E52B38" w:rsidRPr="0025413E">
        <w:rPr>
          <w:rFonts w:ascii="Bookman Old Style" w:hAnsi="Bookman Old Style"/>
          <w:i/>
        </w:rPr>
        <w:t>[…]</w:t>
      </w:r>
      <w:r w:rsidR="00291122" w:rsidRPr="0025413E">
        <w:rPr>
          <w:rFonts w:ascii="Bookman Old Style" w:hAnsi="Bookman Old Style"/>
          <w:i/>
        </w:rPr>
        <w:t>, el 15 de agosto de 2008 ante su empleador Banco Bilbao Vizcaya Argentaria Colombia S.A. COLOMBIA" conforme a lo expuesto en la parte motiva de este proveído.</w:t>
      </w:r>
    </w:p>
    <w:p w14:paraId="3C7D93B9" w14:textId="77777777" w:rsidR="00291122" w:rsidRPr="0025413E" w:rsidRDefault="00291122" w:rsidP="00901278">
      <w:pPr>
        <w:overflowPunct w:val="0"/>
        <w:autoSpaceDE w:val="0"/>
        <w:autoSpaceDN w:val="0"/>
        <w:adjustRightInd w:val="0"/>
        <w:ind w:left="708" w:firstLine="709"/>
        <w:jc w:val="both"/>
        <w:textAlignment w:val="baseline"/>
        <w:rPr>
          <w:rFonts w:ascii="Bookman Old Style" w:hAnsi="Bookman Old Style"/>
          <w:i/>
        </w:rPr>
      </w:pPr>
    </w:p>
    <w:p w14:paraId="3C7D93BA" w14:textId="77777777" w:rsidR="00291122" w:rsidRPr="0025413E" w:rsidRDefault="00901278" w:rsidP="00901278">
      <w:pPr>
        <w:overflowPunct w:val="0"/>
        <w:autoSpaceDE w:val="0"/>
        <w:autoSpaceDN w:val="0"/>
        <w:adjustRightInd w:val="0"/>
        <w:ind w:left="708"/>
        <w:jc w:val="both"/>
        <w:textAlignment w:val="baseline"/>
        <w:rPr>
          <w:rFonts w:ascii="Bookman Old Style" w:hAnsi="Bookman Old Style"/>
          <w:i/>
        </w:rPr>
      </w:pPr>
      <w:r w:rsidRPr="0025413E">
        <w:rPr>
          <w:rFonts w:ascii="Bookman Old Style" w:hAnsi="Bookman Old Style"/>
          <w:i/>
        </w:rPr>
        <w:t>S</w:t>
      </w:r>
      <w:r w:rsidR="00291122" w:rsidRPr="0025413E">
        <w:rPr>
          <w:rFonts w:ascii="Bookman Old Style" w:hAnsi="Bookman Old Style"/>
          <w:i/>
        </w:rPr>
        <w:t xml:space="preserve">EGUNDO: ORDENAR el REINTEGRO a la demandante SANDRA ISABEL FRANCO REQUENA </w:t>
      </w:r>
      <w:r w:rsidR="00E52B38" w:rsidRPr="0025413E">
        <w:rPr>
          <w:rFonts w:ascii="Bookman Old Style" w:hAnsi="Bookman Old Style"/>
          <w:i/>
        </w:rPr>
        <w:t xml:space="preserve">[…] </w:t>
      </w:r>
      <w:r w:rsidR="00291122" w:rsidRPr="0025413E">
        <w:rPr>
          <w:rFonts w:ascii="Bookman Old Style" w:hAnsi="Bookman Old Style"/>
          <w:i/>
        </w:rPr>
        <w:t xml:space="preserve">al mismo cargo que venía desempeñando, GESTOR DE </w:t>
      </w:r>
      <w:r w:rsidRPr="0025413E">
        <w:rPr>
          <w:rFonts w:ascii="Bookman Old Style" w:hAnsi="Bookman Old Style"/>
          <w:i/>
        </w:rPr>
        <w:t>P</w:t>
      </w:r>
      <w:r w:rsidR="00291122" w:rsidRPr="0025413E">
        <w:rPr>
          <w:rFonts w:ascii="Bookman Old Style" w:hAnsi="Bookman Old Style"/>
          <w:i/>
        </w:rPr>
        <w:t xml:space="preserve">ARTICULARES, en iguales o mejores condiciones que tenía </w:t>
      </w:r>
      <w:r w:rsidR="00291122" w:rsidRPr="0025413E">
        <w:rPr>
          <w:rFonts w:ascii="Bookman Old Style" w:hAnsi="Bookman Old Style"/>
          <w:i/>
        </w:rPr>
        <w:lastRenderedPageBreak/>
        <w:t>al momento de la desvinculación, sin solución de continuidad, y como consecuencia de ello, CONDENAR al BANCO BILBAO VIZCAYA ARGENTARIA COLOMBIA S.A, "BBVA COLOMBIA" pago de los salarios y prestaciones sociales dejados de percibir desde el 16 de agosto de 2008 y hasta la fecha en que se efectúe el reintegro de acuerdo a lo explicado en la parte considerativa de este fallo.</w:t>
      </w:r>
    </w:p>
    <w:p w14:paraId="3C7D93BB" w14:textId="77777777" w:rsidR="00E52B38" w:rsidRPr="0025413E" w:rsidRDefault="00E52B38" w:rsidP="00901278">
      <w:pPr>
        <w:overflowPunct w:val="0"/>
        <w:autoSpaceDE w:val="0"/>
        <w:autoSpaceDN w:val="0"/>
        <w:adjustRightInd w:val="0"/>
        <w:ind w:left="708"/>
        <w:jc w:val="both"/>
        <w:textAlignment w:val="baseline"/>
        <w:rPr>
          <w:rFonts w:ascii="Bookman Old Style" w:hAnsi="Bookman Old Style"/>
          <w:i/>
        </w:rPr>
      </w:pPr>
    </w:p>
    <w:p w14:paraId="3C7D93BC" w14:textId="77777777" w:rsidR="00E52B38" w:rsidRPr="0025413E" w:rsidRDefault="00291122" w:rsidP="00901278">
      <w:pPr>
        <w:overflowPunct w:val="0"/>
        <w:autoSpaceDE w:val="0"/>
        <w:autoSpaceDN w:val="0"/>
        <w:adjustRightInd w:val="0"/>
        <w:ind w:left="708" w:firstLine="709"/>
        <w:jc w:val="both"/>
        <w:textAlignment w:val="baseline"/>
        <w:rPr>
          <w:rFonts w:ascii="Bookman Old Style" w:hAnsi="Bookman Old Style"/>
          <w:i/>
        </w:rPr>
      </w:pPr>
      <w:r w:rsidRPr="0025413E">
        <w:rPr>
          <w:rFonts w:ascii="Bookman Old Style" w:hAnsi="Bookman Old Style"/>
          <w:i/>
        </w:rPr>
        <w:t>TERCERO: CONDENAR en costas a la parte demandada</w:t>
      </w:r>
      <w:r w:rsidR="00E52B38" w:rsidRPr="0025413E">
        <w:rPr>
          <w:rFonts w:ascii="Bookman Old Style" w:hAnsi="Bookman Old Style"/>
          <w:i/>
        </w:rPr>
        <w:t xml:space="preserve"> […].</w:t>
      </w:r>
    </w:p>
    <w:p w14:paraId="3C7D93BD" w14:textId="77777777" w:rsidR="00291122" w:rsidRPr="0025413E" w:rsidRDefault="00291122" w:rsidP="00B51F61">
      <w:pPr>
        <w:overflowPunct w:val="0"/>
        <w:autoSpaceDE w:val="0"/>
        <w:autoSpaceDN w:val="0"/>
        <w:adjustRightInd w:val="0"/>
        <w:spacing w:line="360" w:lineRule="auto"/>
        <w:ind w:firstLine="709"/>
        <w:jc w:val="both"/>
        <w:textAlignment w:val="baseline"/>
        <w:rPr>
          <w:rFonts w:ascii="Bookman Old Style" w:hAnsi="Bookman Old Style"/>
        </w:rPr>
      </w:pPr>
    </w:p>
    <w:p w14:paraId="3C7D93BE" w14:textId="77777777" w:rsidR="00FD3A13" w:rsidRPr="0025413E" w:rsidRDefault="00FD3A13" w:rsidP="00FD3A13">
      <w:pPr>
        <w:overflowPunct w:val="0"/>
        <w:autoSpaceDE w:val="0"/>
        <w:autoSpaceDN w:val="0"/>
        <w:adjustRightInd w:val="0"/>
        <w:spacing w:line="360" w:lineRule="auto"/>
        <w:ind w:firstLine="709"/>
        <w:jc w:val="center"/>
        <w:textAlignment w:val="baseline"/>
        <w:rPr>
          <w:rFonts w:ascii="Bookman Old Style" w:hAnsi="Bookman Old Style"/>
          <w:b/>
        </w:rPr>
      </w:pPr>
      <w:r w:rsidRPr="0025413E">
        <w:rPr>
          <w:rFonts w:ascii="Bookman Old Style" w:hAnsi="Bookman Old Style"/>
          <w:b/>
        </w:rPr>
        <w:t>III. SENTENCIA DE SEGUNDA INSTANCIA</w:t>
      </w:r>
    </w:p>
    <w:p w14:paraId="3C7D93BF"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C0" w14:textId="77777777" w:rsidR="001E7D04" w:rsidRPr="0025413E" w:rsidRDefault="00F561D1"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Inconforme</w:t>
      </w:r>
      <w:r w:rsidR="00970FAB" w:rsidRPr="0025413E">
        <w:rPr>
          <w:rFonts w:ascii="Bookman Old Style" w:hAnsi="Bookman Old Style"/>
        </w:rPr>
        <w:t>s</w:t>
      </w:r>
      <w:r w:rsidRPr="0025413E">
        <w:rPr>
          <w:rFonts w:ascii="Bookman Old Style" w:hAnsi="Bookman Old Style"/>
        </w:rPr>
        <w:t xml:space="preserve"> con la decisión anterior</w:t>
      </w:r>
      <w:r w:rsidR="00E50B5F" w:rsidRPr="0025413E">
        <w:rPr>
          <w:rFonts w:ascii="Bookman Old Style" w:hAnsi="Bookman Old Style"/>
        </w:rPr>
        <w:t>,</w:t>
      </w:r>
      <w:r w:rsidRPr="0025413E">
        <w:rPr>
          <w:rFonts w:ascii="Bookman Old Style" w:hAnsi="Bookman Old Style"/>
        </w:rPr>
        <w:t xml:space="preserve"> </w:t>
      </w:r>
      <w:r w:rsidR="00970FAB" w:rsidRPr="0025413E">
        <w:rPr>
          <w:rFonts w:ascii="Bookman Old Style" w:hAnsi="Bookman Old Style"/>
        </w:rPr>
        <w:t xml:space="preserve">ambas partes </w:t>
      </w:r>
      <w:r w:rsidRPr="0025413E">
        <w:rPr>
          <w:rFonts w:ascii="Bookman Old Style" w:hAnsi="Bookman Old Style"/>
        </w:rPr>
        <w:t>interpus</w:t>
      </w:r>
      <w:r w:rsidR="00970FAB" w:rsidRPr="0025413E">
        <w:rPr>
          <w:rFonts w:ascii="Bookman Old Style" w:hAnsi="Bookman Old Style"/>
        </w:rPr>
        <w:t xml:space="preserve">ieron </w:t>
      </w:r>
      <w:r w:rsidRPr="0025413E">
        <w:rPr>
          <w:rFonts w:ascii="Bookman Old Style" w:hAnsi="Bookman Old Style"/>
        </w:rPr>
        <w:t xml:space="preserve">recurso de apelación, </w:t>
      </w:r>
      <w:r w:rsidR="00970FAB" w:rsidRPr="0025413E">
        <w:rPr>
          <w:rFonts w:ascii="Bookman Old Style" w:hAnsi="Bookman Old Style"/>
        </w:rPr>
        <w:t xml:space="preserve">y </w:t>
      </w:r>
      <w:r w:rsidRPr="0025413E">
        <w:rPr>
          <w:rFonts w:ascii="Bookman Old Style" w:hAnsi="Bookman Old Style"/>
        </w:rPr>
        <w:t>l</w:t>
      </w:r>
      <w:r w:rsidR="00B51F61" w:rsidRPr="0025413E">
        <w:rPr>
          <w:rFonts w:ascii="Bookman Old Style" w:hAnsi="Bookman Old Style"/>
        </w:rPr>
        <w:t>a Sala Laboral d</w:t>
      </w:r>
      <w:r w:rsidR="00FD3A13" w:rsidRPr="0025413E">
        <w:rPr>
          <w:rFonts w:ascii="Bookman Old Style" w:hAnsi="Bookman Old Style"/>
        </w:rPr>
        <w:t xml:space="preserve">el Tribunal Superior del Distrito Judicial de </w:t>
      </w:r>
      <w:r w:rsidR="00970FAB" w:rsidRPr="0025413E">
        <w:rPr>
          <w:rFonts w:ascii="Bookman Old Style" w:hAnsi="Bookman Old Style"/>
        </w:rPr>
        <w:t>Antioquia</w:t>
      </w:r>
      <w:r w:rsidR="00FD3A13" w:rsidRPr="0025413E">
        <w:rPr>
          <w:rFonts w:ascii="Bookman Old Style" w:hAnsi="Bookman Old Style"/>
        </w:rPr>
        <w:t xml:space="preserve">, </w:t>
      </w:r>
      <w:r w:rsidR="00B51F61" w:rsidRPr="0025413E">
        <w:rPr>
          <w:rFonts w:ascii="Bookman Old Style" w:hAnsi="Bookman Old Style"/>
        </w:rPr>
        <w:t xml:space="preserve">mediante </w:t>
      </w:r>
      <w:r w:rsidR="00FD3A13" w:rsidRPr="0025413E">
        <w:rPr>
          <w:rFonts w:ascii="Bookman Old Style" w:hAnsi="Bookman Old Style"/>
        </w:rPr>
        <w:t xml:space="preserve">sentencia que data del </w:t>
      </w:r>
      <w:r w:rsidR="00970FAB" w:rsidRPr="0025413E">
        <w:rPr>
          <w:rFonts w:ascii="Bookman Old Style" w:hAnsi="Bookman Old Style"/>
        </w:rPr>
        <w:t xml:space="preserve">8 de octubre </w:t>
      </w:r>
      <w:r w:rsidR="00B51F61" w:rsidRPr="0025413E">
        <w:rPr>
          <w:rFonts w:ascii="Bookman Old Style" w:hAnsi="Bookman Old Style"/>
        </w:rPr>
        <w:t>de 2012</w:t>
      </w:r>
      <w:r w:rsidR="00FD3A13" w:rsidRPr="0025413E">
        <w:rPr>
          <w:rFonts w:ascii="Bookman Old Style" w:hAnsi="Bookman Old Style"/>
        </w:rPr>
        <w:t xml:space="preserve">, </w:t>
      </w:r>
      <w:r w:rsidR="00970FAB" w:rsidRPr="0025413E">
        <w:rPr>
          <w:rFonts w:ascii="Bookman Old Style" w:hAnsi="Bookman Old Style"/>
        </w:rPr>
        <w:t xml:space="preserve">revocó </w:t>
      </w:r>
      <w:r w:rsidR="00FD3A13" w:rsidRPr="0025413E">
        <w:rPr>
          <w:rFonts w:ascii="Bookman Old Style" w:hAnsi="Bookman Old Style"/>
        </w:rPr>
        <w:t>el fallo de primer grado</w:t>
      </w:r>
      <w:r w:rsidR="00970FAB" w:rsidRPr="0025413E">
        <w:rPr>
          <w:rFonts w:ascii="Bookman Old Style" w:hAnsi="Bookman Old Style"/>
        </w:rPr>
        <w:t xml:space="preserve">, y en su lugar, </w:t>
      </w:r>
      <w:r w:rsidR="00970FAB" w:rsidRPr="0025413E">
        <w:rPr>
          <w:rFonts w:ascii="Bookman Old Style" w:hAnsi="Bookman Old Style"/>
          <w:highlight w:val="yellow"/>
        </w:rPr>
        <w:t>absolvió al demandado</w:t>
      </w:r>
      <w:r w:rsidR="001E7D04" w:rsidRPr="0025413E">
        <w:rPr>
          <w:rFonts w:ascii="Bookman Old Style" w:hAnsi="Bookman Old Style"/>
          <w:highlight w:val="yellow"/>
        </w:rPr>
        <w:t>.</w:t>
      </w:r>
    </w:p>
    <w:p w14:paraId="3C7D93C1"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C2" w14:textId="77777777" w:rsidR="003C5E18" w:rsidRPr="0025413E" w:rsidRDefault="005E4AA2"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En lo que interesa al recurso</w:t>
      </w:r>
      <w:r w:rsidR="001E7D04" w:rsidRPr="0025413E">
        <w:rPr>
          <w:rFonts w:ascii="Bookman Old Style" w:hAnsi="Bookman Old Style"/>
        </w:rPr>
        <w:t xml:space="preserve"> extraordinario</w:t>
      </w:r>
      <w:r w:rsidRPr="0025413E">
        <w:rPr>
          <w:rFonts w:ascii="Bookman Old Style" w:hAnsi="Bookman Old Style"/>
        </w:rPr>
        <w:t xml:space="preserve">, el juez colegiado, </w:t>
      </w:r>
      <w:r w:rsidR="0040445D" w:rsidRPr="0025413E">
        <w:rPr>
          <w:rFonts w:ascii="Bookman Old Style" w:hAnsi="Bookman Old Style"/>
        </w:rPr>
        <w:t xml:space="preserve">sostuvo que </w:t>
      </w:r>
      <w:r w:rsidR="003C5E18" w:rsidRPr="0025413E">
        <w:rPr>
          <w:rFonts w:ascii="Bookman Old Style" w:hAnsi="Bookman Old Style"/>
        </w:rPr>
        <w:t xml:space="preserve">de conformidad con lo dispuesto en el artículo 66 A del CPTSS, se limitaría a los puntos que fueron motivos de insatisfacción por los togados; que conforme a ello, la controversia tiene por objeto establecer, si se encuentra demostrado que para el momento de presentar la renuncia la accionante </w:t>
      </w:r>
      <w:r w:rsidR="00E52B38" w:rsidRPr="0025413E">
        <w:rPr>
          <w:rFonts w:ascii="Bookman Old Style" w:hAnsi="Bookman Old Style"/>
          <w:highlight w:val="yellow"/>
        </w:rPr>
        <w:t>«</w:t>
      </w:r>
      <w:r w:rsidR="003C5E18" w:rsidRPr="0025413E">
        <w:rPr>
          <w:rFonts w:ascii="Bookman Old Style" w:hAnsi="Bookman Old Style"/>
          <w:i/>
          <w:highlight w:val="yellow"/>
        </w:rPr>
        <w:t>se encontraba en estado de discapacidad mental absoluta y por tanto es procedente declarar la nulidad absoluta de dicho acto jurídico</w:t>
      </w:r>
      <w:r w:rsidR="00E52B38" w:rsidRPr="0025413E">
        <w:rPr>
          <w:rFonts w:ascii="Bookman Old Style" w:hAnsi="Bookman Old Style"/>
          <w:i/>
        </w:rPr>
        <w:t>»</w:t>
      </w:r>
      <w:r w:rsidR="003C5E18" w:rsidRPr="0025413E">
        <w:rPr>
          <w:rFonts w:ascii="Bookman Old Style" w:hAnsi="Bookman Old Style"/>
        </w:rPr>
        <w:t xml:space="preserve">; que en caso negativo, examinará en forma subsidiaria si el acto de </w:t>
      </w:r>
      <w:r w:rsidR="00FF31C8" w:rsidRPr="0025413E">
        <w:rPr>
          <w:rFonts w:ascii="Bookman Old Style" w:hAnsi="Bookman Old Style"/>
        </w:rPr>
        <w:t>dimisión</w:t>
      </w:r>
      <w:r w:rsidR="003C5E18" w:rsidRPr="0025413E">
        <w:rPr>
          <w:rFonts w:ascii="Bookman Old Style" w:hAnsi="Bookman Old Style"/>
        </w:rPr>
        <w:t xml:space="preserve"> al cargo de la demandante </w:t>
      </w:r>
      <w:r w:rsidR="00E52B38" w:rsidRPr="0025413E">
        <w:rPr>
          <w:rFonts w:ascii="Bookman Old Style" w:hAnsi="Bookman Old Style"/>
          <w:i/>
        </w:rPr>
        <w:t>«</w:t>
      </w:r>
      <w:r w:rsidR="003C5E18" w:rsidRPr="0025413E">
        <w:rPr>
          <w:rFonts w:ascii="Bookman Old Style" w:hAnsi="Bookman Old Style"/>
          <w:i/>
        </w:rPr>
        <w:t>ocurrió algún vicio del consentimiento y por tanto dicho acto está afectado por nulidad relativa</w:t>
      </w:r>
      <w:r w:rsidR="00E52B38" w:rsidRPr="0025413E">
        <w:rPr>
          <w:rFonts w:ascii="Bookman Old Style" w:hAnsi="Bookman Old Style"/>
          <w:i/>
        </w:rPr>
        <w:t>»</w:t>
      </w:r>
    </w:p>
    <w:p w14:paraId="3C7D93C3" w14:textId="77777777" w:rsidR="003C5E18" w:rsidRPr="0025413E" w:rsidRDefault="003C5E18"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C4" w14:textId="77777777" w:rsidR="003C5E18" w:rsidRPr="0025413E" w:rsidRDefault="003A0DA2" w:rsidP="00AE654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Respecto del primero de los temas, </w:t>
      </w:r>
      <w:r w:rsidR="00AE654D" w:rsidRPr="0025413E">
        <w:rPr>
          <w:rFonts w:ascii="Bookman Old Style" w:hAnsi="Bookman Old Style"/>
        </w:rPr>
        <w:t>y las declaraciones consecuenciales propuesto</w:t>
      </w:r>
      <w:r w:rsidR="00FF31C8" w:rsidRPr="0025413E">
        <w:rPr>
          <w:rFonts w:ascii="Bookman Old Style" w:hAnsi="Bookman Old Style"/>
        </w:rPr>
        <w:t>s</w:t>
      </w:r>
      <w:r w:rsidR="00AE654D" w:rsidRPr="0025413E">
        <w:rPr>
          <w:rFonts w:ascii="Bookman Old Style" w:hAnsi="Bookman Old Style"/>
        </w:rPr>
        <w:t xml:space="preserve"> como pretensi</w:t>
      </w:r>
      <w:r w:rsidR="00E52B38" w:rsidRPr="0025413E">
        <w:rPr>
          <w:rFonts w:ascii="Bookman Old Style" w:hAnsi="Bookman Old Style"/>
        </w:rPr>
        <w:t>ó</w:t>
      </w:r>
      <w:r w:rsidR="00AE654D" w:rsidRPr="0025413E">
        <w:rPr>
          <w:rFonts w:ascii="Bookman Old Style" w:hAnsi="Bookman Old Style"/>
        </w:rPr>
        <w:t xml:space="preserve">n principal por la demandante, </w:t>
      </w:r>
      <w:r w:rsidRPr="0025413E">
        <w:rPr>
          <w:rFonts w:ascii="Bookman Old Style" w:hAnsi="Bookman Old Style"/>
        </w:rPr>
        <w:t>afirmó</w:t>
      </w:r>
      <w:r w:rsidR="00AE654D" w:rsidRPr="0025413E">
        <w:rPr>
          <w:rFonts w:ascii="Bookman Old Style" w:hAnsi="Bookman Old Style"/>
        </w:rPr>
        <w:t xml:space="preserve"> de aun cuando el </w:t>
      </w:r>
      <w:r w:rsidR="00AE654D" w:rsidRPr="0025413E">
        <w:rPr>
          <w:rFonts w:ascii="Bookman Old Style" w:hAnsi="Bookman Old Style"/>
          <w:i/>
        </w:rPr>
        <w:t>a quo</w:t>
      </w:r>
      <w:r w:rsidR="00AE654D" w:rsidRPr="0025413E">
        <w:rPr>
          <w:rFonts w:ascii="Bookman Old Style" w:hAnsi="Bookman Old Style"/>
        </w:rPr>
        <w:t xml:space="preserve"> no se ocupó del mismo y que la actora tuvo la oportunidad de solicitar adición de la demanda y no lo hizo</w:t>
      </w:r>
      <w:r w:rsidR="00FF31C8" w:rsidRPr="0025413E">
        <w:rPr>
          <w:rFonts w:ascii="Bookman Old Style" w:hAnsi="Bookman Old Style"/>
        </w:rPr>
        <w:t>,</w:t>
      </w:r>
      <w:r w:rsidR="00AE654D" w:rsidRPr="0025413E">
        <w:rPr>
          <w:rFonts w:ascii="Bookman Old Style" w:hAnsi="Bookman Old Style"/>
        </w:rPr>
        <w:t xml:space="preserve"> </w:t>
      </w:r>
      <w:r w:rsidR="00341AD6" w:rsidRPr="0025413E">
        <w:rPr>
          <w:rFonts w:ascii="Bookman Old Style" w:hAnsi="Bookman Old Style"/>
        </w:rPr>
        <w:t>consideró</w:t>
      </w:r>
      <w:r w:rsidR="00AE654D" w:rsidRPr="0025413E">
        <w:rPr>
          <w:rFonts w:ascii="Bookman Old Style" w:hAnsi="Bookman Old Style"/>
        </w:rPr>
        <w:t xml:space="preserve"> </w:t>
      </w:r>
      <w:r w:rsidR="00341AD6" w:rsidRPr="0025413E">
        <w:rPr>
          <w:rFonts w:ascii="Bookman Old Style" w:hAnsi="Bookman Old Style"/>
        </w:rPr>
        <w:t xml:space="preserve">que </w:t>
      </w:r>
      <w:r w:rsidR="00AE654D" w:rsidRPr="0025413E">
        <w:rPr>
          <w:rFonts w:ascii="Bookman Old Style" w:hAnsi="Bookman Old Style"/>
        </w:rPr>
        <w:t>la Sala es apta para ocuparse del análisis de ese aspecto en virtud de la apelación.</w:t>
      </w:r>
    </w:p>
    <w:p w14:paraId="3C7D93C5" w14:textId="77777777" w:rsidR="00AE654D" w:rsidRPr="0025413E" w:rsidRDefault="00AE654D"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C6" w14:textId="77777777" w:rsidR="0098112E" w:rsidRPr="0025413E" w:rsidRDefault="0098112E" w:rsidP="00AE654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Se refirió al concepto de la renuncia, </w:t>
      </w:r>
      <w:r w:rsidR="00FF31C8" w:rsidRPr="0025413E">
        <w:rPr>
          <w:rFonts w:ascii="Bookman Old Style" w:hAnsi="Bookman Old Style"/>
        </w:rPr>
        <w:t>m</w:t>
      </w:r>
      <w:r w:rsidR="00AE654D" w:rsidRPr="0025413E">
        <w:rPr>
          <w:rFonts w:ascii="Bookman Old Style" w:hAnsi="Bookman Old Style"/>
        </w:rPr>
        <w:t>anifest</w:t>
      </w:r>
      <w:r w:rsidRPr="0025413E">
        <w:rPr>
          <w:rFonts w:ascii="Bookman Old Style" w:hAnsi="Bookman Old Style"/>
        </w:rPr>
        <w:t xml:space="preserve">ando que </w:t>
      </w:r>
      <w:r w:rsidR="00404966" w:rsidRPr="0025413E">
        <w:rPr>
          <w:rFonts w:ascii="Bookman Old Style" w:hAnsi="Bookman Old Style"/>
        </w:rPr>
        <w:t xml:space="preserve">como todo acto jurídico, </w:t>
      </w:r>
      <w:r w:rsidRPr="0025413E">
        <w:rPr>
          <w:rFonts w:ascii="Bookman Old Style" w:hAnsi="Bookman Old Style"/>
        </w:rPr>
        <w:t xml:space="preserve">para su validez </w:t>
      </w:r>
      <w:r w:rsidR="00404966" w:rsidRPr="0025413E">
        <w:rPr>
          <w:rFonts w:ascii="Bookman Old Style" w:hAnsi="Bookman Old Style"/>
        </w:rPr>
        <w:t>debe concurrir la capacidad del trabajador, su consentimiento libre de vicios, objeto y causa licita, en los términos del artículo 1502 del CC; que de igual forma conforme a dicho precepto estará viciado de nulidad absoluta cuando adolezca de objeto o causa ilícita, igualmente cuando ha sido emitido por un incapaz absoluto, mientras que cualquier vicio en el consentimiento (error, fuerza o dolo), dar</w:t>
      </w:r>
      <w:r w:rsidR="00AA7854" w:rsidRPr="0025413E">
        <w:rPr>
          <w:rFonts w:ascii="Bookman Old Style" w:hAnsi="Bookman Old Style"/>
        </w:rPr>
        <w:t>á</w:t>
      </w:r>
      <w:r w:rsidR="00404966" w:rsidRPr="0025413E">
        <w:rPr>
          <w:rFonts w:ascii="Bookman Old Style" w:hAnsi="Bookman Old Style"/>
        </w:rPr>
        <w:t xml:space="preserve"> lugar a su rescisión o nulidad relativa (art. 1741 CC), reproduciendo los cánones 1503 y 1504 del C</w:t>
      </w:r>
      <w:r w:rsidR="00341AD6" w:rsidRPr="0025413E">
        <w:rPr>
          <w:rFonts w:ascii="Bookman Old Style" w:hAnsi="Bookman Old Style"/>
        </w:rPr>
        <w:t>ódigo Civil</w:t>
      </w:r>
      <w:r w:rsidR="00404966" w:rsidRPr="0025413E">
        <w:rPr>
          <w:rFonts w:ascii="Bookman Old Style" w:hAnsi="Bookman Old Style"/>
        </w:rPr>
        <w:t>.</w:t>
      </w:r>
    </w:p>
    <w:p w14:paraId="3C7D93C7" w14:textId="77777777" w:rsidR="00404966" w:rsidRPr="0025413E" w:rsidRDefault="00404966"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C8" w14:textId="77777777" w:rsidR="00645186" w:rsidRPr="0025413E" w:rsidRDefault="00CC3322" w:rsidP="00AE654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Señaló, que la capacidad de ejercicio, que es la que interesa para el asunto, es la aptitud legal de una persona para poder ejercer por si misma los derechos, transcribiendo el artículo 1502 del C</w:t>
      </w:r>
      <w:r w:rsidR="00FF31C8" w:rsidRPr="0025413E">
        <w:rPr>
          <w:rFonts w:ascii="Bookman Old Style" w:hAnsi="Bookman Old Style"/>
        </w:rPr>
        <w:t>ódigo Civil</w:t>
      </w:r>
      <w:r w:rsidR="00645186" w:rsidRPr="0025413E">
        <w:rPr>
          <w:rFonts w:ascii="Bookman Old Style" w:hAnsi="Bookman Old Style"/>
        </w:rPr>
        <w:t>; y seguidamente señaló que las personas sean o no capaces, solo pueden obligarse a través de los actos jurídicos, siendo necesario para ello que manifiesten su voluntad de realizar un acto.</w:t>
      </w:r>
    </w:p>
    <w:p w14:paraId="3C7D93C9" w14:textId="77777777" w:rsidR="00645186" w:rsidRPr="0025413E" w:rsidRDefault="00645186"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CA" w14:textId="77777777" w:rsidR="00CD2F87" w:rsidRPr="0025413E" w:rsidRDefault="00645186" w:rsidP="00AE654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Aseveró, que los actos de los absolutamente incapaces, son nulos, porque carecen de consentimiento</w:t>
      </w:r>
      <w:r w:rsidR="007436EB" w:rsidRPr="0025413E">
        <w:rPr>
          <w:rFonts w:ascii="Bookman Old Style" w:hAnsi="Bookman Old Style"/>
        </w:rPr>
        <w:t xml:space="preserve"> necesario para dar eficacia a este, </w:t>
      </w:r>
      <w:r w:rsidR="00FF31C8" w:rsidRPr="0025413E">
        <w:rPr>
          <w:rFonts w:ascii="Bookman Old Style" w:hAnsi="Bookman Old Style"/>
        </w:rPr>
        <w:t xml:space="preserve">conforme a lo dispuesto </w:t>
      </w:r>
      <w:r w:rsidR="00FF31C8" w:rsidRPr="0025413E">
        <w:rPr>
          <w:rFonts w:ascii="Bookman Old Style" w:hAnsi="Bookman Old Style"/>
          <w:i/>
        </w:rPr>
        <w:t xml:space="preserve">«en la segunda parte del </w:t>
      </w:r>
      <w:r w:rsidR="007436EB" w:rsidRPr="0025413E">
        <w:rPr>
          <w:rFonts w:ascii="Bookman Old Style" w:hAnsi="Bookman Old Style"/>
          <w:i/>
        </w:rPr>
        <w:t xml:space="preserve">inciso primero del artículo </w:t>
      </w:r>
      <w:r w:rsidR="007436EB" w:rsidRPr="0025413E">
        <w:rPr>
          <w:rFonts w:ascii="Bookman Old Style" w:hAnsi="Bookman Old Style"/>
          <w:i/>
        </w:rPr>
        <w:lastRenderedPageBreak/>
        <w:t>1682</w:t>
      </w:r>
      <w:r w:rsidR="00FF31C8" w:rsidRPr="0025413E">
        <w:rPr>
          <w:rFonts w:ascii="Bookman Old Style" w:hAnsi="Bookman Old Style"/>
          <w:i/>
        </w:rPr>
        <w:t>»</w:t>
      </w:r>
      <w:r w:rsidR="007436EB" w:rsidRPr="0025413E">
        <w:rPr>
          <w:rFonts w:ascii="Bookman Old Style" w:hAnsi="Bookman Old Style"/>
        </w:rPr>
        <w:t xml:space="preserve"> </w:t>
      </w:r>
      <w:r w:rsidR="00FF31C8" w:rsidRPr="0025413E">
        <w:rPr>
          <w:rFonts w:ascii="Bookman Old Style" w:hAnsi="Bookman Old Style"/>
        </w:rPr>
        <w:t>(sic);</w:t>
      </w:r>
      <w:r w:rsidR="007436EB" w:rsidRPr="0025413E">
        <w:rPr>
          <w:rFonts w:ascii="Bookman Old Style" w:hAnsi="Bookman Old Style"/>
        </w:rPr>
        <w:t xml:space="preserve"> que la actora no está declarada en interdicción, por lo que se trata de un caso de falta de voluntad relativa, en el sentido de que está referida al </w:t>
      </w:r>
      <w:r w:rsidR="00341AD6" w:rsidRPr="0025413E">
        <w:rPr>
          <w:rFonts w:ascii="Bookman Old Style" w:hAnsi="Bookman Old Style"/>
          <w:i/>
        </w:rPr>
        <w:t>«</w:t>
      </w:r>
      <w:r w:rsidR="007436EB" w:rsidRPr="0025413E">
        <w:rPr>
          <w:rFonts w:ascii="Bookman Old Style" w:hAnsi="Bookman Old Style"/>
          <w:i/>
        </w:rPr>
        <w:t>acto jurídico de la renuncia presentada a su cargo</w:t>
      </w:r>
      <w:r w:rsidR="00341AD6" w:rsidRPr="0025413E">
        <w:rPr>
          <w:rFonts w:ascii="Bookman Old Style" w:hAnsi="Bookman Old Style"/>
          <w:i/>
        </w:rPr>
        <w:t>»</w:t>
      </w:r>
      <w:r w:rsidR="007436EB" w:rsidRPr="0025413E">
        <w:rPr>
          <w:rFonts w:ascii="Bookman Old Style" w:hAnsi="Bookman Old Style"/>
        </w:rPr>
        <w:t xml:space="preserve">, </w:t>
      </w:r>
      <w:r w:rsidRPr="0025413E">
        <w:rPr>
          <w:rFonts w:ascii="Bookman Old Style" w:hAnsi="Bookman Old Style"/>
        </w:rPr>
        <w:t xml:space="preserve"> </w:t>
      </w:r>
      <w:r w:rsidR="00561E5C" w:rsidRPr="0025413E">
        <w:rPr>
          <w:rFonts w:ascii="Bookman Old Style" w:hAnsi="Bookman Old Style"/>
        </w:rPr>
        <w:t xml:space="preserve">razón por la cual para </w:t>
      </w:r>
      <w:r w:rsidR="00375F5D" w:rsidRPr="0025413E">
        <w:rPr>
          <w:rFonts w:ascii="Bookman Old Style" w:hAnsi="Bookman Old Style"/>
        </w:rPr>
        <w:t>l</w:t>
      </w:r>
      <w:r w:rsidR="00561E5C" w:rsidRPr="0025413E">
        <w:rPr>
          <w:rFonts w:ascii="Bookman Old Style" w:hAnsi="Bookman Old Style"/>
        </w:rPr>
        <w:t xml:space="preserve">a prosperidad de la pretensión declarativa de nulidad absoluta, le incumbía demostrar que al momento de renunciar, padecía de demencia o discapacidad mental </w:t>
      </w:r>
      <w:r w:rsidR="007D23A1" w:rsidRPr="0025413E">
        <w:rPr>
          <w:rFonts w:ascii="Bookman Old Style" w:hAnsi="Bookman Old Style"/>
        </w:rPr>
        <w:t>total</w:t>
      </w:r>
      <w:r w:rsidR="00CD2F87" w:rsidRPr="0025413E">
        <w:rPr>
          <w:rFonts w:ascii="Bookman Old Style" w:hAnsi="Bookman Old Style"/>
        </w:rPr>
        <w:t>.</w:t>
      </w:r>
    </w:p>
    <w:p w14:paraId="3C7D93CB" w14:textId="77777777" w:rsidR="00CD2F87" w:rsidRPr="0025413E" w:rsidRDefault="00CD2F87"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CC" w14:textId="77777777" w:rsidR="0095421B" w:rsidRPr="0025413E" w:rsidRDefault="00CD2F87" w:rsidP="00AE654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Trajo a colación un concepto del profesor Santos Cifuentes, de la legislación Argentina sobre la consciencia accidental en el negocio jurídico, con fundamento en lo cual puntualizó</w:t>
      </w:r>
      <w:r w:rsidR="00375F5D" w:rsidRPr="0025413E">
        <w:rPr>
          <w:rFonts w:ascii="Bookman Old Style" w:hAnsi="Bookman Old Style"/>
        </w:rPr>
        <w:t>,</w:t>
      </w:r>
      <w:r w:rsidRPr="0025413E">
        <w:rPr>
          <w:rFonts w:ascii="Bookman Old Style" w:hAnsi="Bookman Old Style"/>
        </w:rPr>
        <w:t xml:space="preserve"> que revisado el acervo probatorio, llega a la conclusión de que la actora no cumplió con la carga probatoria, </w:t>
      </w:r>
      <w:r w:rsidR="0095421B" w:rsidRPr="0025413E">
        <w:rPr>
          <w:rFonts w:ascii="Bookman Old Style" w:hAnsi="Bookman Old Style"/>
        </w:rPr>
        <w:t>en demostrar que para cuando renunció carecía de voluntad o aptitud mental para emitir su consentimiento con efectos jurídicos vinculantes, y por el contrario, los medios de convicción aportados dan cuenta de hechos indicadores de la satisfacción de este requisito.</w:t>
      </w:r>
    </w:p>
    <w:p w14:paraId="3C7D93CD" w14:textId="77777777" w:rsidR="0095421B" w:rsidRPr="0025413E" w:rsidRDefault="0095421B"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CE" w14:textId="77777777" w:rsidR="00DB0739" w:rsidRPr="0025413E" w:rsidRDefault="0095421B" w:rsidP="00DB0739">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Para tal efecto, asentó que en los folios 167 y 168, aparece el primer registro de la</w:t>
      </w:r>
      <w:r w:rsidR="006E19ED" w:rsidRPr="0025413E">
        <w:rPr>
          <w:rFonts w:ascii="Bookman Old Style" w:hAnsi="Bookman Old Style"/>
        </w:rPr>
        <w:t xml:space="preserve"> </w:t>
      </w:r>
      <w:r w:rsidRPr="0025413E">
        <w:rPr>
          <w:rFonts w:ascii="Bookman Old Style" w:hAnsi="Bookman Old Style"/>
        </w:rPr>
        <w:t>historia clínica de la accionante ante la ESE Carisma, en razón de los servicios ambulatorios y ho</w:t>
      </w:r>
      <w:r w:rsidR="006E19ED" w:rsidRPr="0025413E">
        <w:rPr>
          <w:rFonts w:ascii="Bookman Old Style" w:hAnsi="Bookman Old Style"/>
        </w:rPr>
        <w:t>s</w:t>
      </w:r>
      <w:r w:rsidRPr="0025413E">
        <w:rPr>
          <w:rFonts w:ascii="Bookman Old Style" w:hAnsi="Bookman Old Style"/>
        </w:rPr>
        <w:t xml:space="preserve">pitalización, que allí </w:t>
      </w:r>
      <w:r w:rsidR="00341AD6" w:rsidRPr="0025413E">
        <w:rPr>
          <w:rFonts w:ascii="Bookman Old Style" w:hAnsi="Bookman Old Style"/>
        </w:rPr>
        <w:t xml:space="preserve">le </w:t>
      </w:r>
      <w:r w:rsidRPr="0025413E">
        <w:rPr>
          <w:rFonts w:ascii="Bookman Old Style" w:hAnsi="Bookman Old Style"/>
        </w:rPr>
        <w:t xml:space="preserve">prestaron, fechados del 4 de julio de 2008, </w:t>
      </w:r>
      <w:r w:rsidR="006E19ED" w:rsidRPr="0025413E">
        <w:rPr>
          <w:rFonts w:ascii="Bookman Old Style" w:hAnsi="Bookman Old Style"/>
        </w:rPr>
        <w:t>poco antes de su renunci</w:t>
      </w:r>
      <w:r w:rsidR="00DB0739" w:rsidRPr="0025413E">
        <w:rPr>
          <w:rFonts w:ascii="Bookman Old Style" w:hAnsi="Bookman Old Style"/>
        </w:rPr>
        <w:t>a, en donde la actora manifestó:</w:t>
      </w:r>
    </w:p>
    <w:p w14:paraId="3C7D93CF" w14:textId="77777777" w:rsidR="00DB0739" w:rsidRPr="0025413E" w:rsidRDefault="00DB0739" w:rsidP="00DB0739">
      <w:pPr>
        <w:overflowPunct w:val="0"/>
        <w:autoSpaceDE w:val="0"/>
        <w:autoSpaceDN w:val="0"/>
        <w:adjustRightInd w:val="0"/>
        <w:ind w:left="708" w:firstLine="709"/>
        <w:jc w:val="both"/>
        <w:textAlignment w:val="baseline"/>
        <w:rPr>
          <w:rFonts w:ascii="Bookman Old Style" w:hAnsi="Bookman Old Style"/>
          <w:i/>
        </w:rPr>
      </w:pPr>
    </w:p>
    <w:p w14:paraId="3C7D93D0" w14:textId="77777777" w:rsidR="00DB0739" w:rsidRPr="0025413E" w:rsidRDefault="00DB0739" w:rsidP="00DB0739">
      <w:pPr>
        <w:overflowPunct w:val="0"/>
        <w:autoSpaceDE w:val="0"/>
        <w:autoSpaceDN w:val="0"/>
        <w:adjustRightInd w:val="0"/>
        <w:ind w:left="708" w:firstLine="709"/>
        <w:jc w:val="both"/>
        <w:textAlignment w:val="baseline"/>
        <w:rPr>
          <w:rFonts w:ascii="Bookman Old Style" w:hAnsi="Bookman Old Style"/>
          <w:i/>
        </w:rPr>
      </w:pPr>
      <w:r w:rsidRPr="0025413E">
        <w:rPr>
          <w:rFonts w:ascii="Bookman Old Style" w:hAnsi="Bookman Old Style"/>
          <w:i/>
        </w:rPr>
        <w:t xml:space="preserve">ME QUIERO INTERNAR A VER SI SALGO DE ESTE PROBLEMA QUE TENGO.  ME DEPRIMO CON CUALQUIER COSA, CUALQUIER COSA ME HACE RECAER, YO SOY VIUDA Y QUIERO VOLVER A SER LA QUE ERA HACE 6 AÑOS. COMIENZO TOMANDO LICOR CADA FIN DE SEMANA, LUEGO SE FUE HACIENDO MÁS FRECUENTE HASTA TOMAR DIARIO Y EN LA CASA, TOMABA MEDIA DE BRANDY </w:t>
      </w:r>
      <w:r w:rsidRPr="0025413E">
        <w:rPr>
          <w:rFonts w:ascii="Bookman Old Style" w:eastAsia="Calibri" w:hAnsi="Bookman Old Style" w:cs="Calibri"/>
          <w:i/>
        </w:rPr>
        <w:t>DIARIO. AL ESPOSO LO MATARON EN 2002. EN DICIEMBRE DE 2007 COMENZÓ A</w:t>
      </w:r>
      <w:r w:rsidRPr="0025413E">
        <w:rPr>
          <w:rFonts w:ascii="Bookman Old Style" w:hAnsi="Bookman Old Style"/>
          <w:i/>
        </w:rPr>
        <w:t xml:space="preserve"> CONSUMIR COCAINA, INICIALMENTE CADA MES, LUEGO CADA 15 DIAS Y AHORA LO HACE CADA SEMANA, POR ESO QUIERE PARAR ANTES DE QUE SEA TARDE.</w:t>
      </w:r>
      <w:r w:rsidR="004D2151" w:rsidRPr="0025413E">
        <w:rPr>
          <w:rFonts w:ascii="Bookman Old Style" w:hAnsi="Bookman Old Style"/>
          <w:i/>
        </w:rPr>
        <w:t>//</w:t>
      </w:r>
      <w:r w:rsidRPr="0025413E">
        <w:rPr>
          <w:rFonts w:ascii="Bookman Old Style" w:hAnsi="Bookman Old Style"/>
          <w:i/>
        </w:rPr>
        <w:t xml:space="preserve"> DESDE QUE CONSUMO COCAINA NO ME HACE FALTA EL LICOR, CONSUMO MENOS, ME SIENTO MAS TRANQUILA; y como motivación expuso: NO QUIERO </w:t>
      </w:r>
      <w:r w:rsidRPr="0025413E">
        <w:rPr>
          <w:rFonts w:ascii="Bookman Old Style" w:eastAsia="Courier New" w:hAnsi="Bookman Old Style" w:cs="Courier New"/>
          <w:i/>
        </w:rPr>
        <w:t xml:space="preserve">TOCAR FONDO, QUIERO SALIR DE ESTO. QUIERO QUE LAS COSAS QUE ME </w:t>
      </w:r>
      <w:r w:rsidRPr="0025413E">
        <w:rPr>
          <w:rFonts w:ascii="Bookman Old Style" w:hAnsi="Bookman Old Style"/>
          <w:i/>
        </w:rPr>
        <w:t>PASEN, yo LAS SEPA LLEVAR.</w:t>
      </w:r>
    </w:p>
    <w:p w14:paraId="3C7D93D1" w14:textId="77777777" w:rsidR="00DB0739" w:rsidRPr="0025413E" w:rsidRDefault="00DB0739"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D2" w14:textId="77777777" w:rsidR="006E19ED" w:rsidRPr="0025413E" w:rsidRDefault="006E19ED" w:rsidP="00AE654D">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t>Adujo, que estas expresiones corresponden a una persona que acepta y tiene consciencia de su</w:t>
      </w:r>
      <w:r w:rsidR="00610B0D" w:rsidRPr="0025413E">
        <w:rPr>
          <w:rFonts w:ascii="Bookman Old Style" w:hAnsi="Bookman Old Style"/>
        </w:rPr>
        <w:t>s</w:t>
      </w:r>
      <w:r w:rsidRPr="0025413E">
        <w:rPr>
          <w:rFonts w:ascii="Bookman Old Style" w:hAnsi="Bookman Old Style"/>
        </w:rPr>
        <w:t xml:space="preserve"> </w:t>
      </w:r>
      <w:r w:rsidR="00DB0739" w:rsidRPr="0025413E">
        <w:rPr>
          <w:rFonts w:ascii="Bookman Old Style" w:hAnsi="Bookman Old Style"/>
        </w:rPr>
        <w:t>problemas,</w:t>
      </w:r>
      <w:r w:rsidRPr="0025413E">
        <w:rPr>
          <w:rFonts w:ascii="Bookman Old Style" w:hAnsi="Bookman Old Style"/>
        </w:rPr>
        <w:t xml:space="preserve"> así como de la firme intención de superarlos y salir adelante, aspecto volitivo que es ratificado por el examen mental que allí aparece, y donde se dijo:</w:t>
      </w:r>
      <w:r w:rsidR="00DB0739" w:rsidRPr="0025413E">
        <w:rPr>
          <w:rFonts w:ascii="Bookman Old Style" w:hAnsi="Bookman Old Style"/>
        </w:rPr>
        <w:t xml:space="preserve"> </w:t>
      </w:r>
      <w:r w:rsidR="00DB0739" w:rsidRPr="0025413E">
        <w:rPr>
          <w:rFonts w:ascii="Bookman Old Style" w:hAnsi="Bookman Old Style"/>
          <w:i/>
        </w:rPr>
        <w:t>«PORTE Y ACTITUD: NORMAL. ORIENTACION EN TEP. NORMAL</w:t>
      </w:r>
      <w:r w:rsidR="00341AD6" w:rsidRPr="0025413E">
        <w:rPr>
          <w:rFonts w:ascii="Bookman Old Style" w:hAnsi="Bookman Old Style"/>
          <w:i/>
        </w:rPr>
        <w:t>.</w:t>
      </w:r>
      <w:r w:rsidR="00DB0739" w:rsidRPr="0025413E">
        <w:rPr>
          <w:rFonts w:ascii="Bookman Old Style" w:hAnsi="Bookman Old Style"/>
          <w:i/>
        </w:rPr>
        <w:t xml:space="preserve"> PENSAMIENTO: NORMAL</w:t>
      </w:r>
      <w:r w:rsidR="00341AD6" w:rsidRPr="0025413E">
        <w:rPr>
          <w:rFonts w:ascii="Bookman Old Style" w:hAnsi="Bookman Old Style"/>
          <w:i/>
        </w:rPr>
        <w:t>.</w:t>
      </w:r>
      <w:r w:rsidR="00DB0739" w:rsidRPr="0025413E">
        <w:rPr>
          <w:rFonts w:ascii="Bookman Old Style" w:hAnsi="Bookman Old Style"/>
          <w:i/>
        </w:rPr>
        <w:t xml:space="preserve"> SEONSOPERCEPCIÓN: NORMAL. LENGUAJE: NORMAL. MEMORIA: NORMAL. ATENCIÓN: NORMAL. INTELIGENCIA: NORMAL. JUICIO: NORMAL</w:t>
      </w:r>
      <w:r w:rsidR="00341AD6" w:rsidRPr="0025413E">
        <w:rPr>
          <w:rFonts w:ascii="Bookman Old Style" w:hAnsi="Bookman Old Style"/>
          <w:i/>
        </w:rPr>
        <w:t xml:space="preserve">. </w:t>
      </w:r>
      <w:r w:rsidR="00DB0739" w:rsidRPr="0025413E">
        <w:rPr>
          <w:rFonts w:ascii="Bookman Old Style" w:hAnsi="Bookman Old Style"/>
          <w:i/>
        </w:rPr>
        <w:t>INTROSPECCIÓN: NORMAL. PROSPECCIÓN: NORMAL. AFECTO: NORMAL</w:t>
      </w:r>
      <w:r w:rsidR="00341AD6" w:rsidRPr="0025413E">
        <w:rPr>
          <w:rFonts w:ascii="Bookman Old Style" w:hAnsi="Bookman Old Style"/>
          <w:i/>
        </w:rPr>
        <w:t>.</w:t>
      </w:r>
      <w:r w:rsidR="00DB0739" w:rsidRPr="0025413E">
        <w:rPr>
          <w:rFonts w:ascii="Bookman Old Style" w:hAnsi="Bookman Old Style"/>
          <w:i/>
        </w:rPr>
        <w:t xml:space="preserve"> MOTRICIDAD: NORMAL»; </w:t>
      </w:r>
      <w:r w:rsidR="00DB0739" w:rsidRPr="0025413E">
        <w:rPr>
          <w:rFonts w:ascii="Bookman Old Style" w:hAnsi="Bookman Old Style"/>
        </w:rPr>
        <w:t>c</w:t>
      </w:r>
      <w:r w:rsidRPr="0025413E">
        <w:rPr>
          <w:rFonts w:ascii="Bookman Old Style" w:hAnsi="Bookman Old Style"/>
        </w:rPr>
        <w:t xml:space="preserve">on base en lo cual sostuvo, que para dicha fecha, cercana a cuando Sandra Isabel tomó la decisión de renunciar a su cargo, </w:t>
      </w:r>
      <w:r w:rsidR="00DB0739" w:rsidRPr="0025413E">
        <w:rPr>
          <w:rFonts w:ascii="Bookman Old Style" w:hAnsi="Bookman Old Style"/>
          <w:i/>
        </w:rPr>
        <w:t>«</w:t>
      </w:r>
      <w:r w:rsidRPr="0025413E">
        <w:rPr>
          <w:rFonts w:ascii="Bookman Old Style" w:hAnsi="Bookman Old Style"/>
          <w:i/>
        </w:rPr>
        <w:t>tenía conservadas sus facultades mentales y la</w:t>
      </w:r>
      <w:r w:rsidR="00DB0739" w:rsidRPr="0025413E">
        <w:rPr>
          <w:rFonts w:ascii="Bookman Old Style" w:hAnsi="Bookman Old Style"/>
          <w:i/>
        </w:rPr>
        <w:t xml:space="preserve"> </w:t>
      </w:r>
      <w:r w:rsidRPr="0025413E">
        <w:rPr>
          <w:rFonts w:ascii="Bookman Old Style" w:hAnsi="Bookman Old Style"/>
          <w:i/>
        </w:rPr>
        <w:t>firme intención de internarse par</w:t>
      </w:r>
      <w:r w:rsidR="00DB0739" w:rsidRPr="0025413E">
        <w:rPr>
          <w:rFonts w:ascii="Bookman Old Style" w:hAnsi="Bookman Old Style"/>
          <w:i/>
        </w:rPr>
        <w:t>a</w:t>
      </w:r>
      <w:r w:rsidRPr="0025413E">
        <w:rPr>
          <w:rFonts w:ascii="Bookman Old Style" w:hAnsi="Bookman Old Style"/>
          <w:i/>
        </w:rPr>
        <w:t xml:space="preserve"> someterse a tratamiento de rehabilitación</w:t>
      </w:r>
      <w:r w:rsidR="00DB0739" w:rsidRPr="0025413E">
        <w:rPr>
          <w:rFonts w:ascii="Bookman Old Style" w:hAnsi="Bookman Old Style"/>
          <w:i/>
        </w:rPr>
        <w:t>».</w:t>
      </w:r>
    </w:p>
    <w:p w14:paraId="3C7D93D3" w14:textId="77777777" w:rsidR="00DB0739" w:rsidRPr="0025413E" w:rsidRDefault="00DB0739"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D4" w14:textId="77777777" w:rsidR="0084745B" w:rsidRPr="0025413E" w:rsidRDefault="00DB0739" w:rsidP="0084745B">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Argumentó, que el siguiente registro se hizo el 21 de enero de 2009, posterior a su renuncia, según consta en los folios 169 y 170</w:t>
      </w:r>
      <w:r w:rsidR="0084745B" w:rsidRPr="0025413E">
        <w:rPr>
          <w:rFonts w:ascii="Bookman Old Style" w:hAnsi="Bookman Old Style"/>
        </w:rPr>
        <w:t>, en donde se consignó:</w:t>
      </w:r>
    </w:p>
    <w:p w14:paraId="3C7D93D5" w14:textId="77777777" w:rsidR="00AA7854" w:rsidRPr="0025413E" w:rsidRDefault="00AA7854" w:rsidP="0084745B">
      <w:pPr>
        <w:overflowPunct w:val="0"/>
        <w:autoSpaceDE w:val="0"/>
        <w:autoSpaceDN w:val="0"/>
        <w:adjustRightInd w:val="0"/>
        <w:spacing w:line="360" w:lineRule="auto"/>
        <w:ind w:firstLine="709"/>
        <w:jc w:val="both"/>
        <w:textAlignment w:val="baseline"/>
        <w:rPr>
          <w:rFonts w:ascii="Bookman Old Style" w:hAnsi="Bookman Old Style"/>
        </w:rPr>
      </w:pPr>
    </w:p>
    <w:p w14:paraId="3C7D93D6" w14:textId="77777777" w:rsidR="0084745B" w:rsidRPr="0025413E" w:rsidRDefault="0084745B" w:rsidP="0084745B">
      <w:pPr>
        <w:overflowPunct w:val="0"/>
        <w:autoSpaceDE w:val="0"/>
        <w:autoSpaceDN w:val="0"/>
        <w:adjustRightInd w:val="0"/>
        <w:ind w:left="708" w:firstLine="709"/>
        <w:jc w:val="both"/>
        <w:textAlignment w:val="baseline"/>
        <w:rPr>
          <w:rFonts w:ascii="Bookman Old Style" w:hAnsi="Bookman Old Style"/>
          <w:i/>
        </w:rPr>
      </w:pPr>
      <w:r w:rsidRPr="0025413E">
        <w:rPr>
          <w:rFonts w:ascii="Bookman Old Style" w:hAnsi="Bookman Old Style"/>
        </w:rPr>
        <w:t xml:space="preserve"> </w:t>
      </w:r>
      <w:r w:rsidRPr="0025413E">
        <w:rPr>
          <w:rFonts w:ascii="Bookman Old Style" w:hAnsi="Bookman Old Style"/>
          <w:i/>
        </w:rPr>
        <w:t xml:space="preserve">Motivo de la consulta: VIENE A </w:t>
      </w:r>
      <w:r w:rsidR="00391DBD" w:rsidRPr="0025413E">
        <w:rPr>
          <w:rFonts w:ascii="Bookman Old Style" w:hAnsi="Bookman Old Style"/>
          <w:i/>
        </w:rPr>
        <w:t>HOSPITALIZARSE,</w:t>
      </w:r>
      <w:r w:rsidRPr="0025413E">
        <w:rPr>
          <w:rFonts w:ascii="Bookman Old Style" w:hAnsi="Bookman Old Style"/>
          <w:i/>
        </w:rPr>
        <w:t xml:space="preserve"> PERO NO PUEDE PORQUE FIGURA EN LA BASE DE DATOS DE SALUDCOOP. (...) RENUNCIÓ AL</w:t>
      </w:r>
      <w:r w:rsidRPr="0025413E">
        <w:rPr>
          <w:rFonts w:ascii="Bookman Old Style" w:hAnsi="Bookman Old Style"/>
          <w:i/>
          <w:vertAlign w:val="superscript"/>
        </w:rPr>
        <w:t xml:space="preserve"> </w:t>
      </w:r>
      <w:r w:rsidRPr="0025413E">
        <w:rPr>
          <w:rFonts w:ascii="Bookman Old Style" w:hAnsi="Bookman Old Style"/>
          <w:i/>
        </w:rPr>
        <w:t>CARGO EN AGOSTO DE 2008, "UN DÍA LLEGUÉ CON EFECTOS DE LICOR Y LA</w:t>
      </w:r>
      <w:r w:rsidRPr="0025413E">
        <w:rPr>
          <w:rFonts w:ascii="Bookman Old Style" w:hAnsi="Bookman Old Style"/>
          <w:i/>
          <w:vertAlign w:val="superscript"/>
        </w:rPr>
        <w:t xml:space="preserve"> </w:t>
      </w:r>
      <w:r w:rsidRPr="0025413E">
        <w:rPr>
          <w:rFonts w:ascii="Bookman Old Style" w:hAnsi="Bookman Old Style"/>
          <w:i/>
        </w:rPr>
        <w:t xml:space="preserve">DROGA, REDACTÉ UNA CARTA DE RENUNCIA Y EL GERENTE ME LA ACEPTÓ". ESTÁ ARREPENTIDA DE HABERLO HECHO. LA SITUACIÓN FAMILIAR EMPEORÓ POR EL FACTOR </w:t>
      </w:r>
      <w:r w:rsidRPr="0025413E">
        <w:rPr>
          <w:rFonts w:ascii="Bookman Old Style" w:hAnsi="Bookman Old Style"/>
          <w:i/>
        </w:rPr>
        <w:lastRenderedPageBreak/>
        <w:t>ECONÓMICO. // Examen Mental: PORTE Y ACTITUD: NORMAL, CONCIENTE. ORIENTACION EN TEP: NORMAL, ORIENTADA, PENSAMIENTO: NORMAL, COHERENTE. SENSOPERCEPCIÓN: NORMAL. LENGUAJE: NORMAL. MEMORIA: NORMAL. ATENCIÓN: NORMAL</w:t>
      </w:r>
      <w:r w:rsidR="00341AD6" w:rsidRPr="0025413E">
        <w:rPr>
          <w:rFonts w:ascii="Bookman Old Style" w:hAnsi="Bookman Old Style"/>
          <w:i/>
        </w:rPr>
        <w:t>.</w:t>
      </w:r>
      <w:r w:rsidRPr="0025413E">
        <w:rPr>
          <w:rFonts w:ascii="Bookman Old Style" w:hAnsi="Bookman Old Style"/>
          <w:i/>
        </w:rPr>
        <w:t xml:space="preserve"> EUPROSEXICA. INTELIGENCIA: NORMAL</w:t>
      </w:r>
      <w:r w:rsidR="00341AD6" w:rsidRPr="0025413E">
        <w:rPr>
          <w:rFonts w:ascii="Bookman Old Style" w:hAnsi="Bookman Old Style"/>
          <w:i/>
        </w:rPr>
        <w:t>.</w:t>
      </w:r>
      <w:r w:rsidRPr="0025413E">
        <w:rPr>
          <w:rFonts w:ascii="Bookman Old Style" w:hAnsi="Bookman Old Style"/>
          <w:i/>
        </w:rPr>
        <w:t xml:space="preserve"> JUICIO: NORMAL</w:t>
      </w:r>
      <w:r w:rsidR="00341AD6" w:rsidRPr="0025413E">
        <w:rPr>
          <w:rFonts w:ascii="Bookman Old Style" w:hAnsi="Bookman Old Style"/>
          <w:i/>
        </w:rPr>
        <w:t>.</w:t>
      </w:r>
      <w:r w:rsidRPr="0025413E">
        <w:rPr>
          <w:rFonts w:ascii="Bookman Old Style" w:hAnsi="Bookman Old Style"/>
          <w:i/>
        </w:rPr>
        <w:t xml:space="preserve"> INTROSPECCIÓN: NORMAL</w:t>
      </w:r>
      <w:r w:rsidR="00341AD6" w:rsidRPr="0025413E">
        <w:rPr>
          <w:rFonts w:ascii="Bookman Old Style" w:hAnsi="Bookman Old Style"/>
          <w:i/>
        </w:rPr>
        <w:t>.</w:t>
      </w:r>
      <w:r w:rsidRPr="0025413E">
        <w:rPr>
          <w:rFonts w:ascii="Bookman Old Style" w:hAnsi="Bookman Old Style"/>
          <w:i/>
        </w:rPr>
        <w:t xml:space="preserve"> ACEPTABLE. PROSPECCIÓN: NORMAL, ACEPTABLE. AFECTO: NORMAL, DEPRESIVO.</w:t>
      </w:r>
    </w:p>
    <w:p w14:paraId="3C7D93D7" w14:textId="77777777" w:rsidR="0084745B" w:rsidRPr="0025413E" w:rsidRDefault="0084745B"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D8" w14:textId="77777777" w:rsidR="004848BB" w:rsidRPr="0025413E" w:rsidRDefault="0084745B" w:rsidP="004848BB">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t xml:space="preserve">Sostuvo, que los registros siguientes de la historia clínica </w:t>
      </w:r>
      <w:r w:rsidR="00077D72" w:rsidRPr="0025413E">
        <w:rPr>
          <w:rFonts w:ascii="Bookman Old Style" w:hAnsi="Bookman Old Style"/>
        </w:rPr>
        <w:t xml:space="preserve">del 4 y 11 de marzo de 2009 (fs. 200 y 175), </w:t>
      </w:r>
      <w:r w:rsidRPr="0025413E">
        <w:rPr>
          <w:rFonts w:ascii="Bookman Old Style" w:hAnsi="Bookman Old Style"/>
        </w:rPr>
        <w:t xml:space="preserve">no presentan ninguna variación </w:t>
      </w:r>
      <w:r w:rsidR="00077D72" w:rsidRPr="0025413E">
        <w:rPr>
          <w:rFonts w:ascii="Bookman Old Style" w:hAnsi="Bookman Old Style"/>
        </w:rPr>
        <w:t xml:space="preserve">en cuanto al estado </w:t>
      </w:r>
      <w:r w:rsidR="00FF31C8" w:rsidRPr="0025413E">
        <w:rPr>
          <w:rFonts w:ascii="Bookman Old Style" w:hAnsi="Bookman Old Style"/>
        </w:rPr>
        <w:t xml:space="preserve">psíquico </w:t>
      </w:r>
      <w:r w:rsidR="00077D72" w:rsidRPr="0025413E">
        <w:rPr>
          <w:rFonts w:ascii="Bookman Old Style" w:hAnsi="Bookman Old Style"/>
        </w:rPr>
        <w:t xml:space="preserve">de la actora, con base en lo cual indicó, que  hasta este momento y de acuerdo con la prueba citada, es claro que dada las condiciones </w:t>
      </w:r>
      <w:r w:rsidR="00FF31C8" w:rsidRPr="0025413E">
        <w:rPr>
          <w:rFonts w:ascii="Bookman Old Style" w:hAnsi="Bookman Old Style"/>
        </w:rPr>
        <w:t xml:space="preserve">psíquicas </w:t>
      </w:r>
      <w:r w:rsidR="00077D72" w:rsidRPr="0025413E">
        <w:rPr>
          <w:rFonts w:ascii="Bookman Old Style" w:hAnsi="Bookman Old Style"/>
        </w:rPr>
        <w:t xml:space="preserve">mentales de normalidad que evidenció la demandante, previas y posteriores al día de su renuncia, </w:t>
      </w:r>
      <w:r w:rsidR="004848BB" w:rsidRPr="0025413E">
        <w:rPr>
          <w:rFonts w:ascii="Bookman Old Style" w:hAnsi="Bookman Old Style"/>
          <w:i/>
        </w:rPr>
        <w:t>«</w:t>
      </w:r>
      <w:r w:rsidR="00077D72" w:rsidRPr="0025413E">
        <w:rPr>
          <w:rFonts w:ascii="Bookman Old Style" w:hAnsi="Bookman Old Style"/>
          <w:i/>
        </w:rPr>
        <w:t>no hay razón para pensar que el 15 de agosto de 2008, estaba afectada por una discapacidad mental absoluta</w:t>
      </w:r>
      <w:r w:rsidR="004848BB" w:rsidRPr="0025413E">
        <w:rPr>
          <w:rFonts w:ascii="Bookman Old Style" w:hAnsi="Bookman Old Style"/>
          <w:i/>
        </w:rPr>
        <w:t>.</w:t>
      </w:r>
      <w:r w:rsidR="00077D72" w:rsidRPr="0025413E">
        <w:rPr>
          <w:rFonts w:ascii="Bookman Old Style" w:hAnsi="Bookman Old Style"/>
        </w:rPr>
        <w:t xml:space="preserve"> </w:t>
      </w:r>
      <w:r w:rsidR="00077D72" w:rsidRPr="0025413E">
        <w:rPr>
          <w:rFonts w:ascii="Bookman Old Style" w:hAnsi="Bookman Old Style"/>
          <w:i/>
        </w:rPr>
        <w:t>Dos razones, que ella recuerda perfectamente según las anteriores anotaciones, la llevaron a tomar dicha determinación: las adicciones que tenía y porque se sentía cansada y aburrida. Pero además, porque voluntariamente quería someterse al tratamiento de rehabilitación</w:t>
      </w:r>
      <w:r w:rsidR="004848BB" w:rsidRPr="0025413E">
        <w:rPr>
          <w:rFonts w:ascii="Bookman Old Style" w:hAnsi="Bookman Old Style"/>
          <w:i/>
        </w:rPr>
        <w:t>»</w:t>
      </w:r>
      <w:r w:rsidR="004848BB" w:rsidRPr="0025413E">
        <w:rPr>
          <w:rFonts w:ascii="Bookman Old Style" w:hAnsi="Bookman Old Style"/>
        </w:rPr>
        <w:t xml:space="preserve">; que esto se lo había dado a conocer al médico </w:t>
      </w:r>
      <w:r w:rsidR="004D2151" w:rsidRPr="0025413E">
        <w:rPr>
          <w:rFonts w:ascii="Bookman Old Style" w:hAnsi="Bookman Old Style"/>
        </w:rPr>
        <w:t>psiquiátrica</w:t>
      </w:r>
      <w:r w:rsidR="004848BB" w:rsidRPr="0025413E">
        <w:rPr>
          <w:rFonts w:ascii="Bookman Old Style" w:hAnsi="Bookman Old Style"/>
        </w:rPr>
        <w:t xml:space="preserve"> Carlos Alberto Herrera Cossio en una de sus consultas en la que le manifest</w:t>
      </w:r>
      <w:r w:rsidR="00375F5D" w:rsidRPr="0025413E">
        <w:rPr>
          <w:rFonts w:ascii="Bookman Old Style" w:hAnsi="Bookman Old Style"/>
        </w:rPr>
        <w:t>ó</w:t>
      </w:r>
      <w:r w:rsidR="004848BB" w:rsidRPr="0025413E">
        <w:rPr>
          <w:rFonts w:ascii="Bookman Old Style" w:hAnsi="Bookman Old Style"/>
        </w:rPr>
        <w:t xml:space="preserve"> su intención de renunciar, y que este le dijo </w:t>
      </w:r>
      <w:r w:rsidR="004848BB" w:rsidRPr="0025413E">
        <w:rPr>
          <w:rFonts w:ascii="Bookman Old Style" w:hAnsi="Bookman Old Style"/>
          <w:i/>
        </w:rPr>
        <w:t>«que cuando una persona está deprimida no está en condiciones de tomar decisiones importantes en la vida como casarse, comprar o vender bienes, hacer testamento y renunciar al trabajo».</w:t>
      </w:r>
    </w:p>
    <w:p w14:paraId="3C7D93D9" w14:textId="77777777" w:rsidR="00077D72" w:rsidRPr="0025413E" w:rsidRDefault="00077D72"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DA" w14:textId="77777777" w:rsidR="004848BB" w:rsidRPr="0025413E" w:rsidRDefault="004848BB" w:rsidP="004848BB">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Respecto de lo anterior, afirmó el </w:t>
      </w:r>
      <w:r w:rsidRPr="0025413E">
        <w:rPr>
          <w:rFonts w:ascii="Bookman Old Style" w:hAnsi="Bookman Old Style"/>
          <w:i/>
        </w:rPr>
        <w:t>ad quem</w:t>
      </w:r>
      <w:r w:rsidRPr="0025413E">
        <w:rPr>
          <w:rFonts w:ascii="Bookman Old Style" w:hAnsi="Bookman Old Style"/>
        </w:rPr>
        <w:t xml:space="preserve"> que</w:t>
      </w:r>
      <w:r w:rsidR="00375F5D" w:rsidRPr="0025413E">
        <w:rPr>
          <w:rFonts w:ascii="Bookman Old Style" w:hAnsi="Bookman Old Style"/>
        </w:rPr>
        <w:t xml:space="preserve"> a</w:t>
      </w:r>
      <w:r w:rsidRPr="0025413E">
        <w:rPr>
          <w:rFonts w:ascii="Bookman Old Style" w:hAnsi="Bookman Old Style"/>
        </w:rPr>
        <w:t xml:space="preserve"> </w:t>
      </w:r>
      <w:r w:rsidRPr="0025413E">
        <w:rPr>
          <w:rFonts w:ascii="Bookman Old Style" w:hAnsi="Bookman Old Style"/>
          <w:i/>
        </w:rPr>
        <w:t>«pesar de que este testigo, calificado además por su profesión y porque intervino en el tratamiento de rehabilitación de la demandante, manifieste que la demandante no estaba en condiciones de presentar su renuncia, la prueba revela que SANDRA ISABEL fue consciente de la decisión que tomó, que su renuncia al cargo obedeció a una decisión voluntaria, con capacidad, y vinculante jurídicamente, motivada por los problemas laborales que le estaban reportando sus adicciones, porque estaba aburrida y cansada y sobre todo porque necesitaba hospitalizarse para iniciar su tratamiento de rehabilitación»</w:t>
      </w:r>
      <w:r w:rsidRPr="0025413E">
        <w:rPr>
          <w:rFonts w:ascii="Bookman Old Style" w:hAnsi="Bookman Old Style"/>
        </w:rPr>
        <w:t xml:space="preserve">; que el solo hecho de que la demandante </w:t>
      </w:r>
      <w:r w:rsidR="00341AD6" w:rsidRPr="0025413E">
        <w:rPr>
          <w:rFonts w:ascii="Bookman Old Style" w:hAnsi="Bookman Old Style"/>
        </w:rPr>
        <w:t>«</w:t>
      </w:r>
      <w:r w:rsidRPr="0025413E">
        <w:rPr>
          <w:rFonts w:ascii="Bookman Old Style" w:hAnsi="Bookman Old Style"/>
          <w:i/>
        </w:rPr>
        <w:t>no pudiera  evaluar el impacto de su decisión, según el dicho del profesional citado, no implica que en la demandante no existiera la capacidad o la voluntad que exige el legislador para la validez de su  acto jurídico de renuncia</w:t>
      </w:r>
      <w:r w:rsidRPr="0025413E">
        <w:rPr>
          <w:i/>
        </w:rPr>
        <w:t>»</w:t>
      </w:r>
      <w:r w:rsidRPr="0025413E">
        <w:rPr>
          <w:rFonts w:ascii="Bookman Old Style" w:hAnsi="Bookman Old Style"/>
          <w:i/>
        </w:rPr>
        <w:t>.</w:t>
      </w:r>
      <w:r w:rsidRPr="0025413E">
        <w:rPr>
          <w:rFonts w:ascii="Bookman Old Style" w:hAnsi="Bookman Old Style"/>
        </w:rPr>
        <w:t xml:space="preserve"> </w:t>
      </w:r>
    </w:p>
    <w:p w14:paraId="3C7D93DB" w14:textId="77777777" w:rsidR="00FD536F" w:rsidRPr="0025413E" w:rsidRDefault="00FD536F"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DC" w14:textId="77777777" w:rsidR="00A43D89" w:rsidRPr="0025413E" w:rsidRDefault="00FD536F" w:rsidP="00A43D89">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En ese mismo hilo argumentativo, manifestó que la anterior inferencia no se opone a la que contiene el dictamen que se le practicó en el curso del proceso, según el cual </w:t>
      </w:r>
      <w:r w:rsidRPr="0025413E">
        <w:rPr>
          <w:rFonts w:ascii="Bookman Old Style" w:hAnsi="Bookman Old Style"/>
          <w:i/>
        </w:rPr>
        <w:t>«</w:t>
      </w:r>
      <w:r w:rsidR="00A43D89" w:rsidRPr="0025413E">
        <w:rPr>
          <w:rFonts w:ascii="Bookman Old Style" w:hAnsi="Bookman Old Style"/>
          <w:i/>
        </w:rPr>
        <w:t xml:space="preserve">El estado depresivo de la paciente, sumado a los efectos del uso recurrente del alcohol (así no lo haya hecho el día en que renunció a su empleo) y las alteraciones generadas por el uso de los depresivos que tomaba (sedación, lentitud psicomotora) permiten concluir que </w:t>
      </w:r>
      <w:r w:rsidR="00A43D89" w:rsidRPr="0025413E">
        <w:rPr>
          <w:rFonts w:ascii="Bookman Old Style" w:hAnsi="Bookman Old Style"/>
          <w:b/>
          <w:i/>
          <w:u w:val="single" w:color="000000"/>
        </w:rPr>
        <w:t>su estado mental estaba parcialmente afectado</w:t>
      </w:r>
      <w:r w:rsidR="00A43D89" w:rsidRPr="0025413E">
        <w:rPr>
          <w:rFonts w:ascii="Bookman Old Style" w:hAnsi="Bookman Old Style"/>
          <w:b/>
          <w:i/>
        </w:rPr>
        <w:t xml:space="preserve"> </w:t>
      </w:r>
      <w:r w:rsidR="00A43D89" w:rsidRPr="0025413E">
        <w:rPr>
          <w:rFonts w:ascii="Bookman Old Style" w:hAnsi="Bookman Old Style"/>
          <w:i/>
        </w:rPr>
        <w:t>para adoptar la decisión de renunciar a su trabajo para la fecha en que lo hizo. // Es importante anotar que estados de ánimo depresivo clínicamente significativos pueden afectar de forma notoria la toma de decisiones y más tratándose de una decisión trascendental como es la renuncia a un empleo. (Resalta la Sala) -fol. 469-»</w:t>
      </w:r>
      <w:r w:rsidR="00A43D89" w:rsidRPr="0025413E">
        <w:rPr>
          <w:rFonts w:ascii="Bookman Old Style" w:hAnsi="Bookman Old Style"/>
        </w:rPr>
        <w:t>; con fundamento en lo cual aseveró</w:t>
      </w:r>
      <w:r w:rsidR="00FF31C8" w:rsidRPr="0025413E">
        <w:rPr>
          <w:rFonts w:ascii="Bookman Old Style" w:hAnsi="Bookman Old Style"/>
        </w:rPr>
        <w:t>,</w:t>
      </w:r>
      <w:r w:rsidR="00A43D89" w:rsidRPr="0025413E">
        <w:rPr>
          <w:rFonts w:ascii="Bookman Old Style" w:hAnsi="Bookman Old Style"/>
        </w:rPr>
        <w:t xml:space="preserve"> que e</w:t>
      </w:r>
      <w:r w:rsidR="00FF31C8" w:rsidRPr="0025413E">
        <w:rPr>
          <w:rFonts w:ascii="Bookman Old Style" w:hAnsi="Bookman Old Style"/>
        </w:rPr>
        <w:t>sa experticia</w:t>
      </w:r>
      <w:r w:rsidR="00A43D89" w:rsidRPr="0025413E">
        <w:rPr>
          <w:rFonts w:ascii="Bookman Old Style" w:hAnsi="Bookman Old Style"/>
        </w:rPr>
        <w:t xml:space="preserve"> no da cuenta que para el momento de tomar la decisión de renunciar, «</w:t>
      </w:r>
      <w:r w:rsidR="00A43D89" w:rsidRPr="0025413E">
        <w:rPr>
          <w:rFonts w:ascii="Bookman Old Style" w:hAnsi="Bookman Old Style"/>
          <w:i/>
        </w:rPr>
        <w:t xml:space="preserve">en la demandante estaba ausente la capacidad volitiva, la aptitud de emitir su consentimiento, causal de nulidad absoluta que no se configura, en sentir de la Sala, por el solo hecho de que la demandante </w:t>
      </w:r>
      <w:r w:rsidR="00A43D89" w:rsidRPr="0025413E">
        <w:rPr>
          <w:rFonts w:ascii="Bookman Old Style" w:hAnsi="Bookman Old Style"/>
          <w:b/>
          <w:i/>
        </w:rPr>
        <w:t xml:space="preserve">tuviese </w:t>
      </w:r>
      <w:r w:rsidR="00A43D89" w:rsidRPr="0025413E">
        <w:rPr>
          <w:rFonts w:ascii="Bookman Old Style" w:hAnsi="Bookman Old Style"/>
          <w:b/>
          <w:i/>
          <w:u w:val="single" w:color="000000"/>
        </w:rPr>
        <w:t xml:space="preserve">parcialmente alterada la capacidad de discernir </w:t>
      </w:r>
      <w:r w:rsidR="00A43D89" w:rsidRPr="0025413E">
        <w:rPr>
          <w:rFonts w:ascii="Bookman Old Style" w:hAnsi="Bookman Old Style"/>
          <w:b/>
          <w:i/>
          <w:u w:val="single" w:color="000000"/>
        </w:rPr>
        <w:lastRenderedPageBreak/>
        <w:t>sobre las consecuencias de una renuncia a su trabajo</w:t>
      </w:r>
      <w:r w:rsidR="00A43D89" w:rsidRPr="0025413E">
        <w:rPr>
          <w:rFonts w:ascii="Bookman Old Style" w:hAnsi="Bookman Old Style"/>
          <w:i/>
        </w:rPr>
        <w:t>, como lo aclaró el perito a folio 478».</w:t>
      </w:r>
      <w:r w:rsidR="00341AD6" w:rsidRPr="0025413E">
        <w:rPr>
          <w:rFonts w:ascii="Bookman Old Style" w:hAnsi="Bookman Old Style"/>
          <w:i/>
        </w:rPr>
        <w:t xml:space="preserve"> </w:t>
      </w:r>
      <w:r w:rsidR="00341AD6" w:rsidRPr="0025413E">
        <w:rPr>
          <w:rFonts w:ascii="Bookman Old Style" w:hAnsi="Bookman Old Style"/>
        </w:rPr>
        <w:t>(Negrillas y subrayado del texto original).</w:t>
      </w:r>
    </w:p>
    <w:p w14:paraId="3C7D93DD" w14:textId="77777777" w:rsidR="00A43D89" w:rsidRPr="0025413E" w:rsidRDefault="00A43D89" w:rsidP="00A43D89">
      <w:pPr>
        <w:overflowPunct w:val="0"/>
        <w:autoSpaceDE w:val="0"/>
        <w:autoSpaceDN w:val="0"/>
        <w:adjustRightInd w:val="0"/>
        <w:spacing w:line="360" w:lineRule="auto"/>
        <w:ind w:firstLine="709"/>
        <w:jc w:val="both"/>
        <w:textAlignment w:val="baseline"/>
        <w:rPr>
          <w:rFonts w:ascii="Bookman Old Style" w:hAnsi="Bookman Old Style"/>
        </w:rPr>
      </w:pPr>
    </w:p>
    <w:p w14:paraId="3C7D93DE" w14:textId="77777777" w:rsidR="004853CA" w:rsidRPr="0025413E" w:rsidRDefault="00A43D89" w:rsidP="004853CA">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A lo dicho, agrega que en la entrevista que el auxiliar de la justicia le hizo a la accionante en mayo de 2011, como parte de la técnica para emitir su concepto, se consignaron hechos que respaldan la decisión que sobre este aspecto de la impugnación aduce esa Sala; que allí dijo la actora, refiriéndose al 15 de agosto de 2008, </w:t>
      </w:r>
      <w:r w:rsidRPr="0025413E">
        <w:rPr>
          <w:rFonts w:ascii="Bookman Old Style" w:hAnsi="Bookman Old Style"/>
          <w:i/>
        </w:rPr>
        <w:t>«que la condujeron al Banco en moto, llegó decidida a no trabajar, el Gerente la sentó y le dijo que pensaba de su estado, ella pensó que en ese estado le quedaba difícil laborar. Firmó la carta de renuncia y se fue a su casa»</w:t>
      </w:r>
      <w:r w:rsidRPr="0025413E">
        <w:rPr>
          <w:rFonts w:ascii="Bookman Old Style" w:hAnsi="Bookman Old Style"/>
        </w:rPr>
        <w:t>. (f</w:t>
      </w:r>
      <w:r w:rsidR="004853CA" w:rsidRPr="0025413E">
        <w:rPr>
          <w:rFonts w:ascii="Bookman Old Style" w:hAnsi="Bookman Old Style"/>
        </w:rPr>
        <w:t>s</w:t>
      </w:r>
      <w:r w:rsidRPr="0025413E">
        <w:rPr>
          <w:rFonts w:ascii="Bookman Old Style" w:hAnsi="Bookman Old Style"/>
        </w:rPr>
        <w:t>. 465 y 466).</w:t>
      </w:r>
      <w:r w:rsidR="004853CA" w:rsidRPr="0025413E">
        <w:rPr>
          <w:rFonts w:ascii="Bookman Old Style" w:hAnsi="Bookman Old Style"/>
        </w:rPr>
        <w:t xml:space="preserve"> Acorde con el análisis hecho en precedencia, concluye como respuesta al primer problema jurídico, que la parte demandante no acreditó que para el día de su renuncia estuviera afectada por una discapacidad mental </w:t>
      </w:r>
      <w:r w:rsidR="00B37841" w:rsidRPr="0025413E">
        <w:rPr>
          <w:rFonts w:ascii="Bookman Old Style" w:hAnsi="Bookman Old Style"/>
        </w:rPr>
        <w:t>total</w:t>
      </w:r>
      <w:r w:rsidR="004853CA" w:rsidRPr="0025413E">
        <w:rPr>
          <w:rFonts w:ascii="Bookman Old Style" w:hAnsi="Bookman Old Style"/>
        </w:rPr>
        <w:t>; que no desvirtuó la presunción legal de que para esa ocasión tenía plena capacidad jurídica, razón por la que desestima la pretensión de nulidad absoluta del acto.</w:t>
      </w:r>
    </w:p>
    <w:p w14:paraId="3C7D93DF" w14:textId="77777777" w:rsidR="004853CA" w:rsidRPr="0025413E" w:rsidRDefault="004853CA" w:rsidP="00A43D89">
      <w:pPr>
        <w:overflowPunct w:val="0"/>
        <w:autoSpaceDE w:val="0"/>
        <w:autoSpaceDN w:val="0"/>
        <w:adjustRightInd w:val="0"/>
        <w:spacing w:line="360" w:lineRule="auto"/>
        <w:ind w:firstLine="709"/>
        <w:jc w:val="both"/>
        <w:textAlignment w:val="baseline"/>
        <w:rPr>
          <w:rFonts w:ascii="Bookman Old Style" w:hAnsi="Bookman Old Style"/>
        </w:rPr>
      </w:pPr>
    </w:p>
    <w:p w14:paraId="3C7D93E0" w14:textId="77777777" w:rsidR="003F4440" w:rsidRPr="0025413E" w:rsidRDefault="004853CA" w:rsidP="003F4440">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t xml:space="preserve">Procedió entonces, a resolver el punto de la </w:t>
      </w:r>
      <w:r w:rsidRPr="0025413E">
        <w:rPr>
          <w:rFonts w:ascii="Bookman Old Style" w:hAnsi="Bookman Old Style"/>
          <w:u w:val="single"/>
        </w:rPr>
        <w:t>nulidad relativa</w:t>
      </w:r>
      <w:r w:rsidRPr="0025413E">
        <w:rPr>
          <w:rFonts w:ascii="Bookman Old Style" w:hAnsi="Bookman Old Style"/>
        </w:rPr>
        <w:t xml:space="preserve"> de la renuncia, respecto de la cual transcribió fragmentos de la  decisión del juez de primera instancia, frente a la cual adujo que pese a su análisis probatorio y argumentación no llegó a una conclusión acertada, para lo cual arguye que </w:t>
      </w:r>
      <w:r w:rsidR="003F4440" w:rsidRPr="0025413E">
        <w:rPr>
          <w:rFonts w:ascii="Bookman Old Style" w:hAnsi="Bookman Old Style"/>
        </w:rPr>
        <w:t xml:space="preserve">como se había indicado en precedencia, la actora no cumplió con la carga de desvirtuar la presunción legal de que para el momento de la renuncia ella era plenamente capaz, lo que además encuentra respaldo probatorio en los medios aludidos antes, </w:t>
      </w:r>
      <w:r w:rsidR="00375F5D" w:rsidRPr="0025413E">
        <w:rPr>
          <w:rFonts w:ascii="Bookman Old Style" w:hAnsi="Bookman Old Style"/>
        </w:rPr>
        <w:t xml:space="preserve">en </w:t>
      </w:r>
      <w:r w:rsidR="003F4440" w:rsidRPr="0025413E">
        <w:rPr>
          <w:rFonts w:ascii="Bookman Old Style" w:hAnsi="Bookman Old Style"/>
        </w:rPr>
        <w:t xml:space="preserve">los </w:t>
      </w:r>
      <w:r w:rsidR="00375F5D" w:rsidRPr="0025413E">
        <w:rPr>
          <w:rFonts w:ascii="Bookman Old Style" w:hAnsi="Bookman Old Style"/>
        </w:rPr>
        <w:t xml:space="preserve">que se </w:t>
      </w:r>
      <w:r w:rsidR="003F4440" w:rsidRPr="0025413E">
        <w:rPr>
          <w:rFonts w:ascii="Bookman Old Style" w:hAnsi="Bookman Old Style"/>
        </w:rPr>
        <w:t xml:space="preserve">indican los motivos que llevaron a Franco Requena a presentar su renuncia, reiterando que </w:t>
      </w:r>
      <w:r w:rsidR="004D2151" w:rsidRPr="0025413E">
        <w:rPr>
          <w:rFonts w:ascii="Bookman Old Style" w:hAnsi="Bookman Old Style"/>
        </w:rPr>
        <w:t>«</w:t>
      </w:r>
      <w:r w:rsidR="003F4440" w:rsidRPr="0025413E">
        <w:rPr>
          <w:rFonts w:ascii="Bookman Old Style" w:hAnsi="Bookman Old Style"/>
          <w:i/>
        </w:rPr>
        <w:t xml:space="preserve">los problemas de drogodependencia y alcoholismo que afrontaba, que incidían en la responsabilidad laboral que tenía en la entidad bancaria demandada y sobre todo, la firme intención que manifestó de iniciar el tratamiento de rehabilitación que finalmente se le dispensó en la ESE CARISMA». </w:t>
      </w:r>
    </w:p>
    <w:p w14:paraId="3C7D93E1" w14:textId="77777777" w:rsidR="003F4440" w:rsidRPr="0025413E" w:rsidRDefault="003F4440" w:rsidP="003F4440">
      <w:pPr>
        <w:overflowPunct w:val="0"/>
        <w:autoSpaceDE w:val="0"/>
        <w:autoSpaceDN w:val="0"/>
        <w:adjustRightInd w:val="0"/>
        <w:spacing w:line="360" w:lineRule="auto"/>
        <w:ind w:firstLine="709"/>
        <w:jc w:val="both"/>
        <w:textAlignment w:val="baseline"/>
        <w:rPr>
          <w:rFonts w:ascii="Bookman Old Style" w:hAnsi="Bookman Old Style"/>
          <w:i/>
        </w:rPr>
      </w:pPr>
    </w:p>
    <w:p w14:paraId="3C7D93E2" w14:textId="77777777" w:rsidR="001903C8" w:rsidRPr="0025413E" w:rsidRDefault="003F4440" w:rsidP="001903C8">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t>Asentó, que el juzgador  de primer grado concluyó</w:t>
      </w:r>
      <w:r w:rsidR="00375F5D" w:rsidRPr="0025413E">
        <w:rPr>
          <w:rFonts w:ascii="Bookman Old Style" w:hAnsi="Bookman Old Style"/>
        </w:rPr>
        <w:t>,</w:t>
      </w:r>
      <w:r w:rsidRPr="0025413E">
        <w:rPr>
          <w:rFonts w:ascii="Bookman Old Style" w:hAnsi="Bookman Old Style"/>
        </w:rPr>
        <w:t xml:space="preserve"> que </w:t>
      </w:r>
      <w:r w:rsidR="00FF31C8" w:rsidRPr="0025413E">
        <w:rPr>
          <w:rFonts w:ascii="Bookman Old Style" w:hAnsi="Bookman Old Style"/>
        </w:rPr>
        <w:t>la</w:t>
      </w:r>
      <w:r w:rsidRPr="0025413E">
        <w:rPr>
          <w:rFonts w:ascii="Bookman Old Style" w:hAnsi="Bookman Old Style"/>
        </w:rPr>
        <w:t xml:space="preserve"> renuncia el consentimiento estuvo viciado por error, puesto que la accionante tomó tal decisión en un momento de afectación psíquica que le impedía comprender adecuadamente la realidad, la trascendencia y las consecuencias de</w:t>
      </w:r>
      <w:r w:rsidR="00FF31C8" w:rsidRPr="0025413E">
        <w:rPr>
          <w:rFonts w:ascii="Bookman Old Style" w:hAnsi="Bookman Old Style"/>
        </w:rPr>
        <w:t xml:space="preserve"> tal proceder</w:t>
      </w:r>
      <w:r w:rsidRPr="0025413E">
        <w:rPr>
          <w:rFonts w:ascii="Bookman Old Style" w:hAnsi="Bookman Old Style"/>
        </w:rPr>
        <w:t>; que como se había indicado en líneas anter</w:t>
      </w:r>
      <w:r w:rsidR="001903C8" w:rsidRPr="0025413E">
        <w:rPr>
          <w:rFonts w:ascii="Bookman Old Style" w:hAnsi="Bookman Old Style"/>
        </w:rPr>
        <w:t>i</w:t>
      </w:r>
      <w:r w:rsidRPr="0025413E">
        <w:rPr>
          <w:rFonts w:ascii="Bookman Old Style" w:hAnsi="Bookman Old Style"/>
        </w:rPr>
        <w:t xml:space="preserve">ores,  para que un acto jurídico sea válido, es necesario, entre otros requisitos, que la persona emita su consentimiento libre de vicios </w:t>
      </w:r>
      <w:r w:rsidR="004D2151" w:rsidRPr="0025413E">
        <w:rPr>
          <w:rFonts w:ascii="Bookman Old Style" w:hAnsi="Bookman Old Style"/>
        </w:rPr>
        <w:t>(</w:t>
      </w:r>
      <w:r w:rsidRPr="0025413E">
        <w:rPr>
          <w:rFonts w:ascii="Bookman Old Style" w:hAnsi="Bookman Old Style"/>
        </w:rPr>
        <w:t>error, fuerza y dol</w:t>
      </w:r>
      <w:r w:rsidR="001903C8" w:rsidRPr="0025413E">
        <w:rPr>
          <w:rFonts w:ascii="Bookman Old Style" w:hAnsi="Bookman Old Style"/>
        </w:rPr>
        <w:t>o</w:t>
      </w:r>
      <w:r w:rsidR="004D2151" w:rsidRPr="0025413E">
        <w:rPr>
          <w:rFonts w:ascii="Bookman Old Style" w:hAnsi="Bookman Old Style"/>
        </w:rPr>
        <w:t>)</w:t>
      </w:r>
      <w:r w:rsidR="001903C8" w:rsidRPr="0025413E">
        <w:rPr>
          <w:rFonts w:ascii="Bookman Old Style" w:hAnsi="Bookman Old Style"/>
        </w:rPr>
        <w:t xml:space="preserve"> (art</w:t>
      </w:r>
      <w:r w:rsidR="004D2151" w:rsidRPr="0025413E">
        <w:rPr>
          <w:rFonts w:ascii="Bookman Old Style" w:hAnsi="Bookman Old Style"/>
        </w:rPr>
        <w:t>s</w:t>
      </w:r>
      <w:r w:rsidR="001903C8" w:rsidRPr="0025413E">
        <w:rPr>
          <w:rFonts w:ascii="Bookman Old Style" w:hAnsi="Bookman Old Style"/>
        </w:rPr>
        <w:t xml:space="preserve">. </w:t>
      </w:r>
      <w:r w:rsidR="004D2151" w:rsidRPr="0025413E">
        <w:rPr>
          <w:rFonts w:ascii="Bookman Old Style" w:hAnsi="Bookman Old Style"/>
        </w:rPr>
        <w:t>1502 y</w:t>
      </w:r>
      <w:r w:rsidR="00DE0D36" w:rsidRPr="0025413E">
        <w:rPr>
          <w:rFonts w:ascii="Bookman Old Style" w:hAnsi="Bookman Old Style"/>
        </w:rPr>
        <w:t xml:space="preserve"> </w:t>
      </w:r>
      <w:r w:rsidR="001903C8" w:rsidRPr="0025413E">
        <w:rPr>
          <w:rFonts w:ascii="Bookman Old Style" w:hAnsi="Bookman Old Style"/>
        </w:rPr>
        <w:t>1508 CC)</w:t>
      </w:r>
      <w:r w:rsidR="004D2151" w:rsidRPr="0025413E">
        <w:rPr>
          <w:rFonts w:ascii="Bookman Old Style" w:hAnsi="Bookman Old Style"/>
        </w:rPr>
        <w:t xml:space="preserve">; se refiere </w:t>
      </w:r>
      <w:r w:rsidR="001903C8" w:rsidRPr="0025413E">
        <w:rPr>
          <w:rFonts w:ascii="Bookman Old Style" w:hAnsi="Bookman Old Style"/>
        </w:rPr>
        <w:t>a los preceptos 1509 a  1512 del C</w:t>
      </w:r>
      <w:r w:rsidR="00DE0D36" w:rsidRPr="0025413E">
        <w:rPr>
          <w:rFonts w:ascii="Bookman Old Style" w:hAnsi="Bookman Old Style"/>
        </w:rPr>
        <w:t>ódigo Civil</w:t>
      </w:r>
      <w:r w:rsidR="001903C8" w:rsidRPr="0025413E">
        <w:rPr>
          <w:rFonts w:ascii="Bookman Old Style" w:hAnsi="Bookman Old Style"/>
        </w:rPr>
        <w:t xml:space="preserve">, reproduciendo el texto de algunos de ellos, y afirmando que conforme a esas disposiciones, </w:t>
      </w:r>
      <w:r w:rsidR="001903C8" w:rsidRPr="0025413E">
        <w:rPr>
          <w:rFonts w:ascii="Bookman Old Style" w:hAnsi="Bookman Old Style"/>
          <w:i/>
        </w:rPr>
        <w:t>«no cualquier discordancia entre la voluntad y el acto otorgado tiene la virtualidad de viciar el consentimiento y afectar de nulidad relativa el acto jurídico. Es necesario que dicho error sea trascendente y determinante, bien acerca de la naturaleza del negocio o acto jurídico que se pretende perfeccionar, o sobre la calidad o sustancia del objeto material de la prestación o sobre la persona con quien se contrata, cuando sus condiciones personales son determinantes para otorgar el acto o contrato».</w:t>
      </w:r>
    </w:p>
    <w:p w14:paraId="3C7D93E3" w14:textId="77777777" w:rsidR="001903C8" w:rsidRPr="0025413E" w:rsidRDefault="001903C8" w:rsidP="00AE654D">
      <w:pPr>
        <w:overflowPunct w:val="0"/>
        <w:autoSpaceDE w:val="0"/>
        <w:autoSpaceDN w:val="0"/>
        <w:adjustRightInd w:val="0"/>
        <w:spacing w:line="360" w:lineRule="auto"/>
        <w:ind w:firstLine="709"/>
        <w:jc w:val="both"/>
        <w:textAlignment w:val="baseline"/>
        <w:rPr>
          <w:rFonts w:ascii="Bookman Old Style" w:hAnsi="Bookman Old Style"/>
        </w:rPr>
      </w:pPr>
    </w:p>
    <w:p w14:paraId="3C7D93E4" w14:textId="77777777" w:rsidR="00634A5E" w:rsidRPr="0025413E" w:rsidRDefault="001903C8" w:rsidP="00634A5E">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Acorde con lo anterior, sostuvo que </w:t>
      </w:r>
      <w:r w:rsidRPr="0025413E">
        <w:rPr>
          <w:rFonts w:ascii="Bookman Old Style" w:hAnsi="Bookman Old Style"/>
          <w:i/>
        </w:rPr>
        <w:t xml:space="preserve">«Ninguna de las especies de error enunciadas concurre en </w:t>
      </w:r>
      <w:r w:rsidRPr="0025413E">
        <w:rPr>
          <w:rFonts w:ascii="Bookman Old Style" w:hAnsi="Bookman Old Style"/>
          <w:i/>
          <w:noProof/>
          <w:lang w:val="en-US" w:eastAsia="en-US"/>
        </w:rPr>
        <w:drawing>
          <wp:inline distT="0" distB="0" distL="0" distR="0" wp14:anchorId="3C7D947A" wp14:editId="3C7D947B">
            <wp:extent cx="3147" cy="3146"/>
            <wp:effectExtent l="0" t="0" r="0" b="0"/>
            <wp:docPr id="4071" name="Picture 4071"/>
            <wp:cNvGraphicFramePr/>
            <a:graphic xmlns:a="http://schemas.openxmlformats.org/drawingml/2006/main">
              <a:graphicData uri="http://schemas.openxmlformats.org/drawingml/2006/picture">
                <pic:pic xmlns:pic="http://schemas.openxmlformats.org/drawingml/2006/picture">
                  <pic:nvPicPr>
                    <pic:cNvPr id="4071" name="Picture 4071"/>
                    <pic:cNvPicPr/>
                  </pic:nvPicPr>
                  <pic:blipFill>
                    <a:blip r:embed="rId8"/>
                    <a:stretch>
                      <a:fillRect/>
                    </a:stretch>
                  </pic:blipFill>
                  <pic:spPr>
                    <a:xfrm>
                      <a:off x="0" y="0"/>
                      <a:ext cx="3147" cy="3146"/>
                    </a:xfrm>
                    <a:prstGeom prst="rect">
                      <a:avLst/>
                    </a:prstGeom>
                  </pic:spPr>
                </pic:pic>
              </a:graphicData>
            </a:graphic>
          </wp:inline>
        </w:drawing>
      </w:r>
      <w:r w:rsidRPr="0025413E">
        <w:rPr>
          <w:rFonts w:ascii="Bookman Old Style" w:hAnsi="Bookman Old Style"/>
          <w:i/>
        </w:rPr>
        <w:t>nuestro caso</w:t>
      </w:r>
      <w:r w:rsidRPr="0025413E">
        <w:rPr>
          <w:rFonts w:ascii="Bookman Old Style" w:hAnsi="Bookman Old Style"/>
        </w:rPr>
        <w:t xml:space="preserve">»; que el hecho de que la demandante, según se concluye en la sentencia bajo estudio, </w:t>
      </w:r>
      <w:r w:rsidRPr="0025413E">
        <w:rPr>
          <w:rFonts w:ascii="Bookman Old Style" w:hAnsi="Bookman Old Style"/>
          <w:i/>
        </w:rPr>
        <w:t xml:space="preserve">«no hubiese estado en condiciones de comprender la trascendencia y las consecuencias de su renuncia, no se tipifica como error de </w:t>
      </w:r>
      <w:r w:rsidRPr="0025413E">
        <w:rPr>
          <w:rFonts w:ascii="Bookman Old Style" w:hAnsi="Bookman Old Style"/>
          <w:i/>
        </w:rPr>
        <w:lastRenderedPageBreak/>
        <w:t>hecho en la naturaleza del acto, ni en su objeto»</w:t>
      </w:r>
      <w:r w:rsidRPr="0025413E">
        <w:rPr>
          <w:rFonts w:ascii="Bookman Old Style" w:hAnsi="Bookman Old Style"/>
        </w:rPr>
        <w:t>. Tampoco en relación con la persona, pues no debe olvidarse que la renuncia es un acto</w:t>
      </w:r>
      <w:r w:rsidRPr="0025413E">
        <w:rPr>
          <w:rFonts w:ascii="Bookman Old Style" w:hAnsi="Bookman Old Style"/>
          <w:vertAlign w:val="superscript"/>
        </w:rPr>
        <w:t xml:space="preserve"> </w:t>
      </w:r>
      <w:r w:rsidRPr="0025413E">
        <w:rPr>
          <w:rFonts w:ascii="Bookman Old Style" w:hAnsi="Bookman Old Style"/>
        </w:rPr>
        <w:t>jurídico unilateral</w:t>
      </w:r>
      <w:r w:rsidR="00634A5E" w:rsidRPr="0025413E">
        <w:rPr>
          <w:rFonts w:ascii="Bookman Old Style" w:hAnsi="Bookman Old Style"/>
        </w:rPr>
        <w:t>.</w:t>
      </w:r>
    </w:p>
    <w:p w14:paraId="3C7D93E5" w14:textId="77777777" w:rsidR="00B528F5" w:rsidRPr="0025413E" w:rsidRDefault="00B528F5" w:rsidP="00634A5E">
      <w:pPr>
        <w:overflowPunct w:val="0"/>
        <w:autoSpaceDE w:val="0"/>
        <w:autoSpaceDN w:val="0"/>
        <w:adjustRightInd w:val="0"/>
        <w:spacing w:line="360" w:lineRule="auto"/>
        <w:ind w:firstLine="709"/>
        <w:jc w:val="both"/>
        <w:textAlignment w:val="baseline"/>
        <w:rPr>
          <w:rFonts w:ascii="Bookman Old Style" w:hAnsi="Bookman Old Style"/>
        </w:rPr>
      </w:pPr>
    </w:p>
    <w:p w14:paraId="3C7D93E6" w14:textId="77777777" w:rsidR="00634A5E" w:rsidRPr="0025413E" w:rsidRDefault="00634A5E" w:rsidP="00634A5E">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Concluyó entonces, que en respuesta al segundo problema jurídico, que le asiste razón al vocero judicial de la parte demandada, en cuanto a que </w:t>
      </w:r>
      <w:r w:rsidRPr="0025413E">
        <w:rPr>
          <w:rFonts w:ascii="Bookman Old Style" w:hAnsi="Bookman Old Style"/>
          <w:i/>
        </w:rPr>
        <w:t>«el acto jurídico unilateral de la renuncia presentada por la señora SANDRA ISABEL FRANCO REQUENA, ante el BBVA sede de Caucasia, no concurrió el error como vicio del consentimiento, por tanto el acto fue válida o vinculante para ella</w:t>
      </w:r>
      <w:r w:rsidRPr="0025413E">
        <w:rPr>
          <w:rFonts w:ascii="Bookman Old Style" w:hAnsi="Bookman Old Style"/>
        </w:rPr>
        <w:t xml:space="preserve">», por lo que la nulidad relativa tampoco está llamada a prosperar, </w:t>
      </w:r>
      <w:r w:rsidR="00DE0D36" w:rsidRPr="0025413E">
        <w:rPr>
          <w:rFonts w:ascii="Bookman Old Style" w:hAnsi="Bookman Old Style"/>
        </w:rPr>
        <w:t xml:space="preserve">revocando </w:t>
      </w:r>
      <w:r w:rsidRPr="0025413E">
        <w:rPr>
          <w:rFonts w:ascii="Bookman Old Style" w:hAnsi="Bookman Old Style"/>
        </w:rPr>
        <w:t>el fallo</w:t>
      </w:r>
      <w:r w:rsidR="00DE0D36" w:rsidRPr="0025413E">
        <w:rPr>
          <w:rFonts w:ascii="Bookman Old Style" w:hAnsi="Bookman Old Style"/>
        </w:rPr>
        <w:t xml:space="preserve"> de primer nivel</w:t>
      </w:r>
      <w:r w:rsidRPr="0025413E">
        <w:rPr>
          <w:rFonts w:ascii="Bookman Old Style" w:hAnsi="Bookman Old Style"/>
        </w:rPr>
        <w:t>.</w:t>
      </w:r>
    </w:p>
    <w:p w14:paraId="3C7D93E7" w14:textId="77777777" w:rsidR="00AA162C" w:rsidRPr="0025413E" w:rsidRDefault="00AA162C"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E8" w14:textId="77777777" w:rsidR="00FD3A13" w:rsidRPr="0025413E" w:rsidRDefault="00FD3A13" w:rsidP="00FD3A13">
      <w:pPr>
        <w:overflowPunct w:val="0"/>
        <w:autoSpaceDE w:val="0"/>
        <w:autoSpaceDN w:val="0"/>
        <w:adjustRightInd w:val="0"/>
        <w:spacing w:line="360" w:lineRule="auto"/>
        <w:ind w:firstLine="709"/>
        <w:jc w:val="center"/>
        <w:textAlignment w:val="baseline"/>
        <w:rPr>
          <w:rFonts w:ascii="Bookman Old Style" w:hAnsi="Bookman Old Style"/>
          <w:b/>
        </w:rPr>
      </w:pPr>
      <w:r w:rsidRPr="0025413E">
        <w:rPr>
          <w:rFonts w:ascii="Bookman Old Style" w:hAnsi="Bookman Old Style"/>
          <w:b/>
        </w:rPr>
        <w:t>IV. RECURSO DE CASACIÓN</w:t>
      </w:r>
    </w:p>
    <w:p w14:paraId="3C7D93E9"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EA"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Interpuesto por la parte </w:t>
      </w:r>
      <w:r w:rsidR="00D6580B" w:rsidRPr="0025413E">
        <w:rPr>
          <w:rFonts w:ascii="Bookman Old Style" w:hAnsi="Bookman Old Style"/>
        </w:rPr>
        <w:t>demanda</w:t>
      </w:r>
      <w:r w:rsidR="00F76D60" w:rsidRPr="0025413E">
        <w:rPr>
          <w:rFonts w:ascii="Bookman Old Style" w:hAnsi="Bookman Old Style"/>
        </w:rPr>
        <w:t>nte</w:t>
      </w:r>
      <w:r w:rsidRPr="0025413E">
        <w:rPr>
          <w:rFonts w:ascii="Bookman Old Style" w:hAnsi="Bookman Old Style"/>
        </w:rPr>
        <w:t>, concedido por el Tribunal y admitido por la Corte, se procede a resolver.</w:t>
      </w:r>
    </w:p>
    <w:p w14:paraId="3C7D93EB" w14:textId="77777777" w:rsidR="00FD3A13"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EC" w14:textId="77777777" w:rsidR="00FD3A13" w:rsidRPr="0025413E" w:rsidRDefault="00FD3A13" w:rsidP="00FD3A13">
      <w:pPr>
        <w:overflowPunct w:val="0"/>
        <w:autoSpaceDE w:val="0"/>
        <w:autoSpaceDN w:val="0"/>
        <w:adjustRightInd w:val="0"/>
        <w:spacing w:line="360" w:lineRule="auto"/>
        <w:ind w:firstLine="709"/>
        <w:jc w:val="center"/>
        <w:textAlignment w:val="baseline"/>
        <w:rPr>
          <w:rFonts w:ascii="Bookman Old Style" w:hAnsi="Bookman Old Style"/>
          <w:b/>
        </w:rPr>
      </w:pPr>
      <w:r w:rsidRPr="0025413E">
        <w:rPr>
          <w:rFonts w:ascii="Bookman Old Style" w:hAnsi="Bookman Old Style"/>
          <w:b/>
        </w:rPr>
        <w:t>V. ALCANCE DE LA IMPUGNACIÓN</w:t>
      </w:r>
    </w:p>
    <w:p w14:paraId="3C7D93ED" w14:textId="77777777" w:rsidR="000127D6"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La censura con el recurso extraordinario persigue, </w:t>
      </w:r>
      <w:r w:rsidR="00493D1F" w:rsidRPr="0025413E">
        <w:rPr>
          <w:rFonts w:ascii="Bookman Old Style" w:hAnsi="Bookman Old Style"/>
        </w:rPr>
        <w:t>la casación total de la sentencia impugnada</w:t>
      </w:r>
      <w:r w:rsidR="005E5A39" w:rsidRPr="0025413E">
        <w:rPr>
          <w:rFonts w:ascii="Bookman Old Style" w:hAnsi="Bookman Old Style"/>
        </w:rPr>
        <w:t xml:space="preserve">, </w:t>
      </w:r>
      <w:r w:rsidR="00493D1F" w:rsidRPr="0025413E">
        <w:rPr>
          <w:rFonts w:ascii="Bookman Old Style" w:hAnsi="Bookman Old Style"/>
        </w:rPr>
        <w:t xml:space="preserve">y constituida en sede de instancia, </w:t>
      </w:r>
      <w:r w:rsidR="000127D6" w:rsidRPr="0025413E">
        <w:rPr>
          <w:rFonts w:ascii="Bookman Old Style" w:hAnsi="Bookman Old Style"/>
        </w:rPr>
        <w:t>modifique el numeral primero de la parte resolutiva de la decisión de primer grado, declarando en su lugar la nulidad absoluta de la renuncia presentada por la demandante, y la confirme en lo demás.</w:t>
      </w:r>
    </w:p>
    <w:p w14:paraId="3C7D93EE" w14:textId="77777777" w:rsidR="00D6580B" w:rsidRPr="0025413E" w:rsidRDefault="00D6580B"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EF" w14:textId="77777777" w:rsidR="0038443F" w:rsidRPr="0025413E" w:rsidRDefault="00FD3A13" w:rsidP="00FD3A13">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Con tal propósito invocó </w:t>
      </w:r>
      <w:r w:rsidR="000127D6" w:rsidRPr="0025413E">
        <w:rPr>
          <w:rFonts w:ascii="Bookman Old Style" w:hAnsi="Bookman Old Style"/>
        </w:rPr>
        <w:t>dos</w:t>
      </w:r>
      <w:r w:rsidR="00D6580B" w:rsidRPr="0025413E">
        <w:rPr>
          <w:rFonts w:ascii="Bookman Old Style" w:hAnsi="Bookman Old Style"/>
        </w:rPr>
        <w:t xml:space="preserve"> cargos por </w:t>
      </w:r>
      <w:r w:rsidRPr="0025413E">
        <w:rPr>
          <w:rFonts w:ascii="Bookman Old Style" w:hAnsi="Bookman Old Style"/>
        </w:rPr>
        <w:t>la causal primera de casación laboral,</w:t>
      </w:r>
      <w:r w:rsidR="00D6580B" w:rsidRPr="0025413E">
        <w:rPr>
          <w:rFonts w:ascii="Bookman Old Style" w:hAnsi="Bookman Old Style"/>
        </w:rPr>
        <w:t xml:space="preserve"> frente a los cuales hubo</w:t>
      </w:r>
      <w:r w:rsidRPr="0025413E">
        <w:rPr>
          <w:rFonts w:ascii="Bookman Old Style" w:hAnsi="Bookman Old Style"/>
        </w:rPr>
        <w:t xml:space="preserve"> réplica</w:t>
      </w:r>
      <w:r w:rsidR="00B95E2B" w:rsidRPr="0025413E">
        <w:rPr>
          <w:rFonts w:ascii="Bookman Old Style" w:hAnsi="Bookman Old Style"/>
        </w:rPr>
        <w:t xml:space="preserve">. </w:t>
      </w:r>
      <w:r w:rsidR="00E40C1E" w:rsidRPr="0025413E">
        <w:rPr>
          <w:rFonts w:ascii="Bookman Old Style" w:hAnsi="Bookman Old Style"/>
        </w:rPr>
        <w:t xml:space="preserve">Por cuestión de método se </w:t>
      </w:r>
      <w:r w:rsidR="00391DBD" w:rsidRPr="0025413E">
        <w:rPr>
          <w:rFonts w:ascii="Bookman Old Style" w:hAnsi="Bookman Old Style"/>
        </w:rPr>
        <w:t>estudiará</w:t>
      </w:r>
      <w:r w:rsidR="00E40C1E" w:rsidRPr="0025413E">
        <w:rPr>
          <w:rFonts w:ascii="Bookman Old Style" w:hAnsi="Bookman Old Style"/>
        </w:rPr>
        <w:t xml:space="preserve"> e</w:t>
      </w:r>
      <w:r w:rsidR="00DE0D36" w:rsidRPr="0025413E">
        <w:rPr>
          <w:rFonts w:ascii="Bookman Old Style" w:hAnsi="Bookman Old Style"/>
        </w:rPr>
        <w:t>l</w:t>
      </w:r>
      <w:r w:rsidR="00E40C1E" w:rsidRPr="0025413E">
        <w:rPr>
          <w:rFonts w:ascii="Bookman Old Style" w:hAnsi="Bookman Old Style"/>
        </w:rPr>
        <w:t xml:space="preserve"> segundo de los ataques.</w:t>
      </w:r>
    </w:p>
    <w:p w14:paraId="3C7D93F0" w14:textId="77777777" w:rsidR="00375E42" w:rsidRPr="0025413E" w:rsidRDefault="00375E42"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3F1" w14:textId="77777777" w:rsidR="00F0262D" w:rsidRPr="0025413E" w:rsidRDefault="00FD3A13" w:rsidP="00FD3A13">
      <w:pPr>
        <w:overflowPunct w:val="0"/>
        <w:autoSpaceDE w:val="0"/>
        <w:autoSpaceDN w:val="0"/>
        <w:adjustRightInd w:val="0"/>
        <w:spacing w:line="360" w:lineRule="auto"/>
        <w:ind w:firstLine="709"/>
        <w:jc w:val="center"/>
        <w:textAlignment w:val="baseline"/>
        <w:rPr>
          <w:rFonts w:ascii="Bookman Old Style" w:hAnsi="Bookman Old Style"/>
          <w:b/>
        </w:rPr>
      </w:pPr>
      <w:r w:rsidRPr="0025413E">
        <w:rPr>
          <w:rFonts w:ascii="Bookman Old Style" w:hAnsi="Bookman Old Style"/>
          <w:b/>
        </w:rPr>
        <w:t xml:space="preserve">VI. </w:t>
      </w:r>
      <w:r w:rsidR="00F0262D" w:rsidRPr="0025413E">
        <w:rPr>
          <w:rFonts w:ascii="Bookman Old Style" w:hAnsi="Bookman Old Style"/>
          <w:b/>
        </w:rPr>
        <w:t>SEGUNDO CARGO</w:t>
      </w:r>
    </w:p>
    <w:p w14:paraId="3C7D93F2" w14:textId="77777777" w:rsidR="00F0262D" w:rsidRPr="0025413E" w:rsidRDefault="00F0262D" w:rsidP="00FD3A13">
      <w:pPr>
        <w:overflowPunct w:val="0"/>
        <w:autoSpaceDE w:val="0"/>
        <w:autoSpaceDN w:val="0"/>
        <w:adjustRightInd w:val="0"/>
        <w:spacing w:line="360" w:lineRule="auto"/>
        <w:ind w:firstLine="709"/>
        <w:jc w:val="center"/>
        <w:textAlignment w:val="baseline"/>
        <w:rPr>
          <w:rFonts w:ascii="Bookman Old Style" w:hAnsi="Bookman Old Style"/>
          <w:b/>
        </w:rPr>
      </w:pPr>
    </w:p>
    <w:p w14:paraId="3C7D93F3" w14:textId="77777777" w:rsidR="00B32CB7" w:rsidRPr="0025413E" w:rsidRDefault="00F0262D" w:rsidP="00B32CB7">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t>A</w:t>
      </w:r>
      <w:r w:rsidR="00E23F32" w:rsidRPr="0025413E">
        <w:rPr>
          <w:rFonts w:ascii="Bookman Old Style" w:hAnsi="Bookman Old Style"/>
        </w:rPr>
        <w:t>taca el fallo fustigado</w:t>
      </w:r>
      <w:r w:rsidRPr="0025413E">
        <w:rPr>
          <w:rFonts w:ascii="Bookman Old Style" w:hAnsi="Bookman Old Style"/>
        </w:rPr>
        <w:t xml:space="preserve"> por </w:t>
      </w:r>
      <w:r w:rsidR="00D659CA" w:rsidRPr="0025413E">
        <w:rPr>
          <w:rFonts w:ascii="Bookman Old Style" w:hAnsi="Bookman Old Style"/>
        </w:rPr>
        <w:t xml:space="preserve">ser violatoria de la ley por vía </w:t>
      </w:r>
      <w:r w:rsidR="00B32CB7" w:rsidRPr="0025413E">
        <w:rPr>
          <w:rFonts w:ascii="Bookman Old Style" w:hAnsi="Bookman Old Style"/>
        </w:rPr>
        <w:t>in</w:t>
      </w:r>
      <w:r w:rsidR="00D659CA" w:rsidRPr="0025413E">
        <w:rPr>
          <w:rFonts w:ascii="Bookman Old Style" w:hAnsi="Bookman Old Style"/>
        </w:rPr>
        <w:t xml:space="preserve">directa </w:t>
      </w:r>
      <w:r w:rsidR="00E23F32" w:rsidRPr="0025413E">
        <w:rPr>
          <w:rFonts w:ascii="Bookman Old Style" w:hAnsi="Bookman Old Style"/>
          <w:i/>
        </w:rPr>
        <w:t>«</w:t>
      </w:r>
      <w:r w:rsidR="00B32CB7" w:rsidRPr="0025413E">
        <w:rPr>
          <w:rFonts w:ascii="Bookman Old Style" w:eastAsia="Courier New" w:hAnsi="Bookman Old Style" w:cs="Courier New"/>
          <w:i/>
        </w:rPr>
        <w:t>por aplicación indebida los artículos 1.503 y 1.504 del Código Civil en relación con los artículos 50 de la ley 1990 (que subrogó al artículo 61 del Código Sustantivo del Trabajo), el artículo 64 del Código Sustantivo del Trabajo (con la modificación introducida por el artículo 60 de la Ley 50 de 1990), el artículo 140 del Código Sustantivo del Trabajo y los artículos 1.741 y 1.742 del Código Civil</w:t>
      </w:r>
      <w:r w:rsidR="00D74D9D" w:rsidRPr="0025413E">
        <w:rPr>
          <w:rFonts w:ascii="Bookman Old Style" w:eastAsia="Courier New" w:hAnsi="Bookman Old Style" w:cs="Courier New"/>
          <w:i/>
        </w:rPr>
        <w:t>»</w:t>
      </w:r>
      <w:r w:rsidR="00B32CB7" w:rsidRPr="0025413E">
        <w:rPr>
          <w:rFonts w:ascii="Bookman Old Style" w:eastAsia="Courier New" w:hAnsi="Bookman Old Style" w:cs="Courier New"/>
          <w:i/>
        </w:rPr>
        <w:t>.</w:t>
      </w:r>
    </w:p>
    <w:p w14:paraId="3C7D93F4" w14:textId="77777777" w:rsidR="00A7159E" w:rsidRPr="0025413E" w:rsidRDefault="00A7159E" w:rsidP="00F0262D">
      <w:pPr>
        <w:overflowPunct w:val="0"/>
        <w:autoSpaceDE w:val="0"/>
        <w:autoSpaceDN w:val="0"/>
        <w:adjustRightInd w:val="0"/>
        <w:ind w:firstLine="709"/>
        <w:jc w:val="both"/>
        <w:textAlignment w:val="baseline"/>
        <w:rPr>
          <w:rFonts w:ascii="Bookman Old Style" w:hAnsi="Bookman Old Style"/>
          <w:i/>
        </w:rPr>
      </w:pPr>
    </w:p>
    <w:p w14:paraId="3C7D93F5" w14:textId="77777777" w:rsidR="00B32CB7" w:rsidRPr="0025413E" w:rsidRDefault="00B32CB7" w:rsidP="00B32CB7">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Como errores de hecho, enlistó:</w:t>
      </w:r>
    </w:p>
    <w:p w14:paraId="3C7D93F6" w14:textId="77777777" w:rsidR="00B32CB7" w:rsidRPr="0025413E" w:rsidRDefault="00B32CB7" w:rsidP="00B32CB7">
      <w:pPr>
        <w:overflowPunct w:val="0"/>
        <w:autoSpaceDE w:val="0"/>
        <w:autoSpaceDN w:val="0"/>
        <w:adjustRightInd w:val="0"/>
        <w:spacing w:line="360" w:lineRule="auto"/>
        <w:ind w:firstLine="709"/>
        <w:jc w:val="both"/>
        <w:textAlignment w:val="baseline"/>
        <w:rPr>
          <w:rFonts w:ascii="Bookman Old Style" w:hAnsi="Bookman Old Style"/>
        </w:rPr>
      </w:pPr>
    </w:p>
    <w:p w14:paraId="3C7D93F7" w14:textId="77777777" w:rsidR="00B32CB7" w:rsidRPr="0025413E" w:rsidRDefault="00B32CB7" w:rsidP="00B32CB7">
      <w:pPr>
        <w:pStyle w:val="Prrafodelista"/>
        <w:numPr>
          <w:ilvl w:val="0"/>
          <w:numId w:val="47"/>
        </w:numPr>
        <w:overflowPunct w:val="0"/>
        <w:autoSpaceDE w:val="0"/>
        <w:autoSpaceDN w:val="0"/>
        <w:adjustRightInd w:val="0"/>
        <w:jc w:val="both"/>
        <w:textAlignment w:val="baseline"/>
        <w:rPr>
          <w:rFonts w:ascii="Bookman Old Style" w:hAnsi="Bookman Old Style"/>
          <w:i/>
        </w:rPr>
      </w:pPr>
      <w:r w:rsidRPr="0025413E">
        <w:rPr>
          <w:rFonts w:ascii="Bookman Old Style" w:eastAsia="Courier New" w:hAnsi="Bookman Old Style" w:cs="Courier New"/>
          <w:i/>
        </w:rPr>
        <w:t>Dar por demostrado sin estarlo que al momento de presentar renuncia a su cargo la demandante estaba en uso de sus facultades mentales.</w:t>
      </w:r>
    </w:p>
    <w:p w14:paraId="3C7D93F8" w14:textId="77777777" w:rsidR="00B32CB7" w:rsidRPr="0025413E" w:rsidRDefault="00B32CB7" w:rsidP="00B32CB7">
      <w:pPr>
        <w:overflowPunct w:val="0"/>
        <w:autoSpaceDE w:val="0"/>
        <w:autoSpaceDN w:val="0"/>
        <w:adjustRightInd w:val="0"/>
        <w:ind w:left="708" w:firstLine="709"/>
        <w:jc w:val="both"/>
        <w:textAlignment w:val="baseline"/>
        <w:rPr>
          <w:rFonts w:ascii="Bookman Old Style" w:hAnsi="Bookman Old Style"/>
          <w:i/>
        </w:rPr>
      </w:pPr>
    </w:p>
    <w:p w14:paraId="3C7D93F9" w14:textId="77777777" w:rsidR="00B32CB7" w:rsidRPr="0025413E" w:rsidRDefault="00B32CB7" w:rsidP="00B32CB7">
      <w:pPr>
        <w:pStyle w:val="Prrafodelista"/>
        <w:numPr>
          <w:ilvl w:val="0"/>
          <w:numId w:val="47"/>
        </w:numPr>
        <w:overflowPunct w:val="0"/>
        <w:autoSpaceDE w:val="0"/>
        <w:autoSpaceDN w:val="0"/>
        <w:adjustRightInd w:val="0"/>
        <w:jc w:val="both"/>
        <w:textAlignment w:val="baseline"/>
        <w:rPr>
          <w:rFonts w:ascii="Bookman Old Style" w:hAnsi="Bookman Old Style"/>
          <w:i/>
        </w:rPr>
      </w:pPr>
      <w:r w:rsidRPr="0025413E">
        <w:rPr>
          <w:rFonts w:ascii="Bookman Old Style" w:eastAsia="Courier New" w:hAnsi="Bookman Old Style" w:cs="Courier New"/>
          <w:i/>
        </w:rPr>
        <w:t>No dar por demostrado estándolo que al momento de presentar renuncia a su trabajo la demandante padecía una afectación mental derivada de un estado de depresión que le impedía comprender cabalmente los efectos y consecuencias de la renuncia.</w:t>
      </w:r>
    </w:p>
    <w:p w14:paraId="3C7D93FA" w14:textId="77777777" w:rsidR="00B32CB7" w:rsidRPr="0025413E" w:rsidRDefault="00B32CB7" w:rsidP="001F2040">
      <w:pPr>
        <w:overflowPunct w:val="0"/>
        <w:autoSpaceDE w:val="0"/>
        <w:autoSpaceDN w:val="0"/>
        <w:adjustRightInd w:val="0"/>
        <w:spacing w:line="360" w:lineRule="auto"/>
        <w:ind w:firstLine="709"/>
        <w:jc w:val="both"/>
        <w:textAlignment w:val="baseline"/>
        <w:rPr>
          <w:rFonts w:ascii="Bookman Old Style" w:hAnsi="Bookman Old Style"/>
        </w:rPr>
      </w:pPr>
    </w:p>
    <w:p w14:paraId="3C7D93FB" w14:textId="77777777" w:rsidR="00F008A1" w:rsidRPr="0025413E" w:rsidRDefault="00B32CB7" w:rsidP="00F008A1">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lastRenderedPageBreak/>
        <w:t>Indicó que los anteriores yerros se produjeron como consecuencia de la apreciación equivocada de la</w:t>
      </w:r>
      <w:r w:rsidRPr="0025413E">
        <w:rPr>
          <w:rFonts w:ascii="Bookman Old Style" w:eastAsia="Courier New" w:hAnsi="Bookman Old Style" w:cs="Courier New"/>
        </w:rPr>
        <w:t xml:space="preserve"> historia clínica de la demandante (</w:t>
      </w:r>
      <w:r w:rsidR="00F008A1" w:rsidRPr="0025413E">
        <w:rPr>
          <w:rFonts w:ascii="Bookman Old Style" w:eastAsia="Courier New" w:hAnsi="Bookman Old Style" w:cs="Courier New"/>
        </w:rPr>
        <w:t>f</w:t>
      </w:r>
      <w:r w:rsidRPr="0025413E">
        <w:rPr>
          <w:rFonts w:ascii="Bookman Old Style" w:eastAsia="Courier New" w:hAnsi="Bookman Old Style" w:cs="Courier New"/>
        </w:rPr>
        <w:t>s</w:t>
      </w:r>
      <w:r w:rsidR="00F008A1" w:rsidRPr="0025413E">
        <w:rPr>
          <w:rFonts w:ascii="Bookman Old Style" w:eastAsia="Courier New" w:hAnsi="Bookman Old Style" w:cs="Courier New"/>
        </w:rPr>
        <w:t>.</w:t>
      </w:r>
      <w:r w:rsidRPr="0025413E">
        <w:rPr>
          <w:rFonts w:ascii="Bookman Old Style" w:eastAsia="Courier New" w:hAnsi="Bookman Old Style" w:cs="Courier New"/>
        </w:rPr>
        <w:t xml:space="preserve"> 166 a 216)</w:t>
      </w:r>
      <w:r w:rsidR="00F008A1" w:rsidRPr="0025413E">
        <w:rPr>
          <w:rFonts w:ascii="Bookman Old Style" w:eastAsia="Courier New" w:hAnsi="Bookman Old Style" w:cs="Courier New"/>
        </w:rPr>
        <w:t>, y por la falta de estimación de</w:t>
      </w:r>
      <w:r w:rsidR="00F008A1" w:rsidRPr="0025413E">
        <w:rPr>
          <w:rFonts w:ascii="Bookman Old Style" w:eastAsia="Courier New" w:hAnsi="Bookman Old Style" w:cs="Courier New"/>
          <w:i/>
        </w:rPr>
        <w:t xml:space="preserve"> i)</w:t>
      </w:r>
      <w:r w:rsidR="00F008A1" w:rsidRPr="0025413E">
        <w:rPr>
          <w:rFonts w:ascii="Bookman Old Style" w:eastAsia="Courier New" w:hAnsi="Bookman Old Style" w:cs="Courier New"/>
        </w:rPr>
        <w:t xml:space="preserve"> «</w:t>
      </w:r>
      <w:r w:rsidRPr="0025413E">
        <w:rPr>
          <w:rFonts w:ascii="Bookman Old Style" w:hAnsi="Bookman Old Style"/>
          <w:i/>
        </w:rPr>
        <w:t>La certificación médica emitida por el doctor Carlos Alberto Herrera Cossio</w:t>
      </w:r>
      <w:r w:rsidR="00F008A1" w:rsidRPr="0025413E">
        <w:rPr>
          <w:rFonts w:ascii="Bookman Old Style" w:hAnsi="Bookman Old Style"/>
          <w:i/>
        </w:rPr>
        <w:t>»</w:t>
      </w:r>
      <w:r w:rsidRPr="0025413E">
        <w:rPr>
          <w:rFonts w:ascii="Bookman Old Style" w:hAnsi="Bookman Old Style"/>
        </w:rPr>
        <w:t xml:space="preserve"> (</w:t>
      </w:r>
      <w:r w:rsidR="00F008A1" w:rsidRPr="0025413E">
        <w:rPr>
          <w:rFonts w:ascii="Bookman Old Style" w:hAnsi="Bookman Old Style"/>
        </w:rPr>
        <w:t xml:space="preserve">f. 27); y </w:t>
      </w:r>
      <w:r w:rsidR="00F008A1" w:rsidRPr="0025413E">
        <w:rPr>
          <w:rFonts w:ascii="Bookman Old Style" w:hAnsi="Bookman Old Style"/>
          <w:i/>
        </w:rPr>
        <w:t>ii)</w:t>
      </w:r>
      <w:r w:rsidR="00F008A1" w:rsidRPr="0025413E">
        <w:rPr>
          <w:rFonts w:ascii="Bookman Old Style" w:hAnsi="Bookman Old Style"/>
        </w:rPr>
        <w:t xml:space="preserve"> «</w:t>
      </w:r>
      <w:r w:rsidRPr="0025413E">
        <w:rPr>
          <w:rFonts w:ascii="Bookman Old Style" w:hAnsi="Bookman Old Style"/>
          <w:i/>
        </w:rPr>
        <w:t>La solicitud de autorización de hospitalización de la demandante por 55 días dirigida por CARISMA a SALUDCOOP</w:t>
      </w:r>
      <w:r w:rsidR="00F008A1" w:rsidRPr="0025413E">
        <w:rPr>
          <w:rFonts w:ascii="Bookman Old Style" w:hAnsi="Bookman Old Style"/>
          <w:i/>
        </w:rPr>
        <w:t>»</w:t>
      </w:r>
      <w:r w:rsidRPr="0025413E">
        <w:rPr>
          <w:rFonts w:ascii="Bookman Old Style" w:hAnsi="Bookman Old Style"/>
          <w:i/>
        </w:rPr>
        <w:t>.</w:t>
      </w:r>
    </w:p>
    <w:p w14:paraId="3C7D93FC" w14:textId="77777777" w:rsidR="00D94EBD" w:rsidRPr="0025413E" w:rsidRDefault="00D94EBD" w:rsidP="00F008A1">
      <w:pPr>
        <w:overflowPunct w:val="0"/>
        <w:autoSpaceDE w:val="0"/>
        <w:autoSpaceDN w:val="0"/>
        <w:adjustRightInd w:val="0"/>
        <w:spacing w:line="360" w:lineRule="auto"/>
        <w:ind w:firstLine="709"/>
        <w:jc w:val="both"/>
        <w:textAlignment w:val="baseline"/>
        <w:rPr>
          <w:rFonts w:ascii="Bookman Old Style" w:hAnsi="Bookman Old Style"/>
        </w:rPr>
      </w:pPr>
    </w:p>
    <w:p w14:paraId="3C7D93FD" w14:textId="77777777" w:rsidR="00F008A1" w:rsidRPr="0025413E" w:rsidRDefault="00F008A1" w:rsidP="00F008A1">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t xml:space="preserve">De igual forma señaló, que el Tribunal apreció de manera equivocada el </w:t>
      </w:r>
      <w:r w:rsidRPr="0025413E">
        <w:rPr>
          <w:rFonts w:ascii="Bookman Old Style" w:hAnsi="Bookman Old Style"/>
          <w:i/>
        </w:rPr>
        <w:t>«dictamen pericial rendido en el proceso por el doctor Camilo Alberto Pérez Mejía y la declaración del doctor Carlos Alberto Herrera Cossio».</w:t>
      </w:r>
    </w:p>
    <w:p w14:paraId="3C7D93FE" w14:textId="77777777" w:rsidR="00B53CB9" w:rsidRPr="0025413E" w:rsidRDefault="00B53CB9" w:rsidP="001F2040">
      <w:pPr>
        <w:overflowPunct w:val="0"/>
        <w:autoSpaceDE w:val="0"/>
        <w:autoSpaceDN w:val="0"/>
        <w:adjustRightInd w:val="0"/>
        <w:spacing w:line="360" w:lineRule="auto"/>
        <w:ind w:firstLine="709"/>
        <w:jc w:val="both"/>
        <w:textAlignment w:val="baseline"/>
        <w:rPr>
          <w:rFonts w:ascii="Bookman Old Style" w:hAnsi="Bookman Old Style"/>
        </w:rPr>
      </w:pPr>
    </w:p>
    <w:p w14:paraId="3C7D93FF" w14:textId="77777777" w:rsidR="00BE35AF" w:rsidRPr="0025413E" w:rsidRDefault="00B53CB9" w:rsidP="001F2040">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Para sustentar su embate, sostuvo que discrepa de la conclusión a la que arribó el juez colegiado para efectos de negar la pretensión  de nulidad absoluta del acto de renuncia, por cuanto la misma contradice de manera ostensible la prueba calificada que obra en el expediente</w:t>
      </w:r>
      <w:r w:rsidR="00BE35AF" w:rsidRPr="0025413E">
        <w:rPr>
          <w:rFonts w:ascii="Bookman Old Style" w:hAnsi="Bookman Old Style"/>
        </w:rPr>
        <w:t xml:space="preserve">, y que da fe de la afectación mental de la actora para esa data, para lo cual se remite a la historia clínica, reproduciendo fragmentos de esta de los folios 207 y siguientes, y 167, aseverando que si bien el juzgador de alzada valoró esa probanza, no advirtió que desde su ingreso la accionante  expresó su situación de depresión continua, la cual está claramente delimitada en la certificación del médico Carlos Alberto Herrera Cossio (f. 27), la que no fue estimada por el </w:t>
      </w:r>
      <w:r w:rsidR="00BE35AF" w:rsidRPr="0025413E">
        <w:rPr>
          <w:rFonts w:ascii="Bookman Old Style" w:hAnsi="Bookman Old Style"/>
          <w:i/>
        </w:rPr>
        <w:t>ad quem</w:t>
      </w:r>
      <w:r w:rsidR="00BE35AF" w:rsidRPr="0025413E">
        <w:rPr>
          <w:rFonts w:ascii="Bookman Old Style" w:hAnsi="Bookman Old Style"/>
        </w:rPr>
        <w:t>, quien le había advertido de que no tomara decisiones de trascendencia hasta tanto no presentara mejoría en sus síntomas, transcribiendo el contenido de dicho documento.</w:t>
      </w:r>
    </w:p>
    <w:p w14:paraId="3C7D9400" w14:textId="77777777" w:rsidR="00BE35AF" w:rsidRPr="0025413E" w:rsidRDefault="00BE35AF" w:rsidP="001F2040">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Manifestó</w:t>
      </w:r>
      <w:r w:rsidR="00391DBD" w:rsidRPr="0025413E">
        <w:rPr>
          <w:rFonts w:ascii="Bookman Old Style" w:hAnsi="Bookman Old Style"/>
        </w:rPr>
        <w:t>,</w:t>
      </w:r>
      <w:r w:rsidRPr="0025413E">
        <w:rPr>
          <w:rFonts w:ascii="Bookman Old Style" w:hAnsi="Bookman Old Style"/>
        </w:rPr>
        <w:t xml:space="preserve"> que dicha documental</w:t>
      </w:r>
      <w:r w:rsidR="00391DBD" w:rsidRPr="0025413E">
        <w:rPr>
          <w:rFonts w:ascii="Bookman Old Style" w:hAnsi="Bookman Old Style"/>
        </w:rPr>
        <w:t xml:space="preserve"> </w:t>
      </w:r>
      <w:r w:rsidRPr="0025413E">
        <w:rPr>
          <w:rFonts w:ascii="Bookman Old Style" w:hAnsi="Bookman Old Style"/>
        </w:rPr>
        <w:t>pone de presente de manera inequívoca que la demandante no estaba en condiciones mentales de tomar una decisión como la de su renuncia, por cuanto la depresión que sufría le afectaba su capacidad de razonamiento.</w:t>
      </w:r>
    </w:p>
    <w:p w14:paraId="3C7D9401" w14:textId="77777777" w:rsidR="00BE35AF" w:rsidRPr="0025413E" w:rsidRDefault="00BE35AF" w:rsidP="001F2040">
      <w:pPr>
        <w:overflowPunct w:val="0"/>
        <w:autoSpaceDE w:val="0"/>
        <w:autoSpaceDN w:val="0"/>
        <w:adjustRightInd w:val="0"/>
        <w:spacing w:line="360" w:lineRule="auto"/>
        <w:ind w:firstLine="709"/>
        <w:jc w:val="both"/>
        <w:textAlignment w:val="baseline"/>
        <w:rPr>
          <w:rFonts w:ascii="Bookman Old Style" w:hAnsi="Bookman Old Style"/>
        </w:rPr>
      </w:pPr>
    </w:p>
    <w:p w14:paraId="3C7D9402" w14:textId="77777777" w:rsidR="004F07E4" w:rsidRPr="0025413E" w:rsidRDefault="00BE35AF" w:rsidP="001F2040">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Asentó, que tampoco fue valorada la comunicación que Salucoop </w:t>
      </w:r>
      <w:r w:rsidR="004F07E4" w:rsidRPr="0025413E">
        <w:rPr>
          <w:rFonts w:ascii="Bookman Old Style" w:hAnsi="Bookman Old Style"/>
        </w:rPr>
        <w:t xml:space="preserve">le dirigió al médico tratante de la actora, Herrera Cossio el 4 de julio de 2008, en donde le solicitó </w:t>
      </w:r>
      <w:r w:rsidR="00E401BC" w:rsidRPr="0025413E">
        <w:rPr>
          <w:rFonts w:ascii="Bookman Old Style" w:hAnsi="Bookman Old Style"/>
        </w:rPr>
        <w:t>autorización</w:t>
      </w:r>
      <w:r w:rsidR="004F07E4" w:rsidRPr="0025413E">
        <w:rPr>
          <w:rFonts w:ascii="Bookman Old Style" w:hAnsi="Bookman Old Style"/>
        </w:rPr>
        <w:t xml:space="preserve"> de hospitalización de la accionante durante 55 días para llevar a cabo un tratamiento especializado (f. 19), lo cual resulta de vital importancia por cuanto la fecha de renuncia </w:t>
      </w:r>
      <w:r w:rsidR="00391DBD" w:rsidRPr="0025413E">
        <w:rPr>
          <w:rFonts w:ascii="Bookman Old Style" w:hAnsi="Bookman Old Style"/>
        </w:rPr>
        <w:t>está</w:t>
      </w:r>
      <w:r w:rsidR="004F07E4" w:rsidRPr="0025413E">
        <w:rPr>
          <w:rFonts w:ascii="Bookman Old Style" w:hAnsi="Bookman Old Style"/>
        </w:rPr>
        <w:t xml:space="preserve"> inmersa en ese periodo.</w:t>
      </w:r>
    </w:p>
    <w:p w14:paraId="3C7D9403" w14:textId="77777777" w:rsidR="004F07E4" w:rsidRPr="0025413E" w:rsidRDefault="004F07E4" w:rsidP="001F2040">
      <w:pPr>
        <w:overflowPunct w:val="0"/>
        <w:autoSpaceDE w:val="0"/>
        <w:autoSpaceDN w:val="0"/>
        <w:adjustRightInd w:val="0"/>
        <w:spacing w:line="360" w:lineRule="auto"/>
        <w:ind w:firstLine="709"/>
        <w:jc w:val="both"/>
        <w:textAlignment w:val="baseline"/>
        <w:rPr>
          <w:rFonts w:ascii="Bookman Old Style" w:hAnsi="Bookman Old Style"/>
        </w:rPr>
      </w:pPr>
    </w:p>
    <w:p w14:paraId="3C7D9404" w14:textId="77777777" w:rsidR="004F07E4" w:rsidRPr="0025413E" w:rsidRDefault="004F07E4" w:rsidP="001F2040">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S</w:t>
      </w:r>
      <w:r w:rsidR="00D74D9D" w:rsidRPr="0025413E">
        <w:rPr>
          <w:rFonts w:ascii="Bookman Old Style" w:hAnsi="Bookman Old Style"/>
        </w:rPr>
        <w:t>e</w:t>
      </w:r>
      <w:r w:rsidRPr="0025413E">
        <w:rPr>
          <w:rFonts w:ascii="Bookman Old Style" w:hAnsi="Bookman Old Style"/>
        </w:rPr>
        <w:t xml:space="preserve"> refiere luego al dictamen pericial rendido por el médico Camilo Alberto Pérez Mejía, del cual transcribe algunos párrafos; de igual forma alude a la declaración del galeno Herrera Cossio, indicando que al acreditarse los dislates con la prueba calificada denunciada, </w:t>
      </w:r>
      <w:r w:rsidR="00D74D9D" w:rsidRPr="0025413E">
        <w:rPr>
          <w:rFonts w:ascii="Bookman Old Style" w:hAnsi="Bookman Old Style"/>
        </w:rPr>
        <w:t>la Corte</w:t>
      </w:r>
      <w:r w:rsidRPr="0025413E">
        <w:rPr>
          <w:rFonts w:ascii="Bookman Old Style" w:hAnsi="Bookman Old Style"/>
        </w:rPr>
        <w:t xml:space="preserve"> queda</w:t>
      </w:r>
      <w:r w:rsidR="00D74D9D" w:rsidRPr="0025413E">
        <w:rPr>
          <w:rFonts w:ascii="Bookman Old Style" w:hAnsi="Bookman Old Style"/>
        </w:rPr>
        <w:t>ría</w:t>
      </w:r>
      <w:r w:rsidRPr="0025413E">
        <w:rPr>
          <w:rFonts w:ascii="Bookman Old Style" w:hAnsi="Bookman Old Style"/>
        </w:rPr>
        <w:t xml:space="preserve"> habilitada para analizar estos medios de convicción, de los que se puede concluir que cuando la demandante </w:t>
      </w:r>
      <w:r w:rsidR="003B5FAE" w:rsidRPr="0025413E">
        <w:rPr>
          <w:rFonts w:ascii="Bookman Old Style" w:hAnsi="Bookman Old Style"/>
        </w:rPr>
        <w:t>dimitió</w:t>
      </w:r>
      <w:r w:rsidRPr="0025413E">
        <w:rPr>
          <w:rFonts w:ascii="Bookman Old Style" w:hAnsi="Bookman Old Style"/>
        </w:rPr>
        <w:t xml:space="preserve"> a su trabajo se encontraba mentalmente afectada; que su depresión afecta notoriamente la posibilidad de tomar decisiones; que no estaba en condiciones de juicio y raciocinio para renunciar y dimensionar el impacto de su proceder.</w:t>
      </w:r>
    </w:p>
    <w:p w14:paraId="3C7D9405" w14:textId="77777777" w:rsidR="001F2040" w:rsidRPr="0025413E" w:rsidRDefault="001F2040" w:rsidP="008D4CBD">
      <w:pPr>
        <w:overflowPunct w:val="0"/>
        <w:autoSpaceDE w:val="0"/>
        <w:autoSpaceDN w:val="0"/>
        <w:adjustRightInd w:val="0"/>
        <w:spacing w:line="360" w:lineRule="auto"/>
        <w:ind w:firstLine="709"/>
        <w:jc w:val="both"/>
        <w:textAlignment w:val="baseline"/>
        <w:rPr>
          <w:rFonts w:ascii="Bookman Old Style" w:hAnsi="Bookman Old Style"/>
        </w:rPr>
      </w:pPr>
    </w:p>
    <w:p w14:paraId="3C7D9406" w14:textId="77777777" w:rsidR="00384EAD" w:rsidRPr="0025413E" w:rsidRDefault="00401690" w:rsidP="00B57494">
      <w:pPr>
        <w:overflowPunct w:val="0"/>
        <w:autoSpaceDE w:val="0"/>
        <w:autoSpaceDN w:val="0"/>
        <w:adjustRightInd w:val="0"/>
        <w:spacing w:line="360" w:lineRule="auto"/>
        <w:ind w:firstLine="709"/>
        <w:jc w:val="center"/>
        <w:textAlignment w:val="baseline"/>
        <w:rPr>
          <w:rFonts w:ascii="Bookman Old Style" w:hAnsi="Bookman Old Style"/>
          <w:b/>
        </w:rPr>
      </w:pPr>
      <w:r w:rsidRPr="0025413E">
        <w:rPr>
          <w:rFonts w:ascii="Bookman Old Style" w:hAnsi="Bookman Old Style"/>
          <w:b/>
        </w:rPr>
        <w:t>VII</w:t>
      </w:r>
      <w:r w:rsidR="00F0262D" w:rsidRPr="0025413E">
        <w:rPr>
          <w:rFonts w:ascii="Bookman Old Style" w:hAnsi="Bookman Old Style"/>
          <w:b/>
        </w:rPr>
        <w:t>.</w:t>
      </w:r>
      <w:r w:rsidR="00B57494" w:rsidRPr="0025413E">
        <w:rPr>
          <w:rFonts w:ascii="Bookman Old Style" w:hAnsi="Bookman Old Style"/>
          <w:b/>
        </w:rPr>
        <w:t xml:space="preserve"> </w:t>
      </w:r>
      <w:r w:rsidR="00384EAD" w:rsidRPr="0025413E">
        <w:rPr>
          <w:rFonts w:ascii="Bookman Old Style" w:hAnsi="Bookman Old Style"/>
          <w:b/>
        </w:rPr>
        <w:t>LA RÉPLICA</w:t>
      </w:r>
    </w:p>
    <w:p w14:paraId="3C7D9407" w14:textId="77777777" w:rsidR="00384EAD" w:rsidRPr="0025413E" w:rsidRDefault="00384EAD"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08" w14:textId="77777777" w:rsidR="008B1288" w:rsidRPr="0025413E" w:rsidRDefault="00D94EBD" w:rsidP="00A717D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El opositor </w:t>
      </w:r>
      <w:r w:rsidR="00391DBD" w:rsidRPr="0025413E">
        <w:rPr>
          <w:rFonts w:ascii="Bookman Old Style" w:hAnsi="Bookman Old Style"/>
        </w:rPr>
        <w:t>señaló</w:t>
      </w:r>
      <w:r w:rsidRPr="0025413E">
        <w:rPr>
          <w:rFonts w:ascii="Bookman Old Style" w:hAnsi="Bookman Old Style"/>
        </w:rPr>
        <w:t xml:space="preserve">, que </w:t>
      </w:r>
      <w:r w:rsidR="00A717DD" w:rsidRPr="0025413E">
        <w:rPr>
          <w:rFonts w:ascii="Bookman Old Style" w:hAnsi="Bookman Old Style"/>
        </w:rPr>
        <w:t xml:space="preserve">el </w:t>
      </w:r>
      <w:r w:rsidRPr="0025413E">
        <w:rPr>
          <w:rFonts w:ascii="Bookman Old Style" w:hAnsi="Bookman Old Style"/>
        </w:rPr>
        <w:t>ataque adolece de errores de técnica; que en el primero de ellos</w:t>
      </w:r>
      <w:r w:rsidR="004422BC" w:rsidRPr="0025413E">
        <w:rPr>
          <w:rFonts w:ascii="Bookman Old Style" w:hAnsi="Bookman Old Style"/>
        </w:rPr>
        <w:t>,</w:t>
      </w:r>
      <w:r w:rsidRPr="0025413E">
        <w:rPr>
          <w:rFonts w:ascii="Bookman Old Style" w:hAnsi="Bookman Old Style"/>
        </w:rPr>
        <w:t xml:space="preserve"> no denuncia la violación del precepto legal laboral que estatuye el derecho al reintegro pretendido; tampoco cita el artículo </w:t>
      </w:r>
      <w:r w:rsidRPr="0025413E">
        <w:rPr>
          <w:rFonts w:ascii="Bookman Old Style" w:hAnsi="Bookman Old Style"/>
        </w:rPr>
        <w:lastRenderedPageBreak/>
        <w:t xml:space="preserve">28 de la </w:t>
      </w:r>
      <w:r w:rsidR="00D74D9D" w:rsidRPr="0025413E">
        <w:rPr>
          <w:rFonts w:ascii="Bookman Old Style" w:hAnsi="Bookman Old Style"/>
        </w:rPr>
        <w:t>«</w:t>
      </w:r>
      <w:r w:rsidRPr="0025413E">
        <w:rPr>
          <w:rFonts w:ascii="Bookman Old Style" w:hAnsi="Bookman Old Style"/>
          <w:i/>
        </w:rPr>
        <w:t>Ley 789 de 2003</w:t>
      </w:r>
      <w:r w:rsidR="00D74D9D" w:rsidRPr="0025413E">
        <w:rPr>
          <w:rFonts w:ascii="Bookman Old Style" w:hAnsi="Bookman Old Style"/>
          <w:i/>
        </w:rPr>
        <w:t>»</w:t>
      </w:r>
      <w:r w:rsidRPr="0025413E">
        <w:rPr>
          <w:rFonts w:ascii="Bookman Old Style" w:hAnsi="Bookman Old Style"/>
        </w:rPr>
        <w:t xml:space="preserve"> (sic), vigente al momento de la terminación del contrato; y que las únicas d</w:t>
      </w:r>
      <w:r w:rsidR="00E401BC" w:rsidRPr="0025413E">
        <w:rPr>
          <w:rFonts w:ascii="Bookman Old Style" w:hAnsi="Bookman Old Style"/>
        </w:rPr>
        <w:t>i</w:t>
      </w:r>
      <w:r w:rsidRPr="0025413E">
        <w:rPr>
          <w:rFonts w:ascii="Bookman Old Style" w:hAnsi="Bookman Old Style"/>
        </w:rPr>
        <w:t>sposicione</w:t>
      </w:r>
      <w:r w:rsidR="00A717DD" w:rsidRPr="0025413E">
        <w:rPr>
          <w:rFonts w:ascii="Bookman Old Style" w:hAnsi="Bookman Old Style"/>
        </w:rPr>
        <w:t>s denunciadas no son laborales.</w:t>
      </w:r>
    </w:p>
    <w:p w14:paraId="3C7D9409" w14:textId="77777777" w:rsidR="00A717DD" w:rsidRPr="0025413E" w:rsidRDefault="00A717DD" w:rsidP="00A717DD">
      <w:pPr>
        <w:overflowPunct w:val="0"/>
        <w:autoSpaceDE w:val="0"/>
        <w:autoSpaceDN w:val="0"/>
        <w:adjustRightInd w:val="0"/>
        <w:spacing w:line="360" w:lineRule="auto"/>
        <w:ind w:firstLine="709"/>
        <w:jc w:val="both"/>
        <w:textAlignment w:val="baseline"/>
        <w:rPr>
          <w:rFonts w:ascii="Bookman Old Style" w:hAnsi="Bookman Old Style"/>
        </w:rPr>
      </w:pPr>
    </w:p>
    <w:p w14:paraId="3C7D940A" w14:textId="77777777" w:rsidR="008B1288" w:rsidRPr="0025413E" w:rsidRDefault="00A717DD" w:rsidP="00A717D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Sostuvo,</w:t>
      </w:r>
      <w:r w:rsidR="008B1288" w:rsidRPr="0025413E">
        <w:rPr>
          <w:rFonts w:ascii="Bookman Old Style" w:hAnsi="Bookman Old Style"/>
        </w:rPr>
        <w:t xml:space="preserve"> que no es cierto que el Tribunal haya dado por demostrado que la demandante padecía una afectación mental que le impidiese comprender cabalmente los efectos y consecuencias de su renuncia, </w:t>
      </w:r>
      <w:r w:rsidRPr="0025413E">
        <w:rPr>
          <w:rFonts w:ascii="Bookman Old Style" w:hAnsi="Bookman Old Style"/>
        </w:rPr>
        <w:t xml:space="preserve">pues solo adujo que </w:t>
      </w:r>
      <w:r w:rsidR="008B1288" w:rsidRPr="0025413E">
        <w:rPr>
          <w:rFonts w:ascii="Bookman Old Style" w:hAnsi="Bookman Old Style"/>
        </w:rPr>
        <w:t xml:space="preserve">fue parcial, lo </w:t>
      </w:r>
      <w:r w:rsidR="003B5FAE" w:rsidRPr="0025413E">
        <w:rPr>
          <w:rFonts w:ascii="Bookman Old Style" w:hAnsi="Bookman Old Style"/>
        </w:rPr>
        <w:t>que</w:t>
      </w:r>
      <w:r w:rsidR="008B1288" w:rsidRPr="0025413E">
        <w:rPr>
          <w:rFonts w:ascii="Bookman Old Style" w:hAnsi="Bookman Old Style"/>
        </w:rPr>
        <w:t xml:space="preserve"> no sirvió para desvirtuar la presunción legal según la cual, para esa época ella era capaz, desde el punto de vista jurídico.</w:t>
      </w:r>
    </w:p>
    <w:p w14:paraId="3C7D940B" w14:textId="77777777" w:rsidR="004B7A6E" w:rsidRPr="0025413E" w:rsidRDefault="004B7A6E" w:rsidP="008B1288">
      <w:pPr>
        <w:overflowPunct w:val="0"/>
        <w:autoSpaceDE w:val="0"/>
        <w:autoSpaceDN w:val="0"/>
        <w:adjustRightInd w:val="0"/>
        <w:spacing w:line="360" w:lineRule="auto"/>
        <w:ind w:firstLine="709"/>
        <w:jc w:val="both"/>
        <w:textAlignment w:val="baseline"/>
        <w:rPr>
          <w:rFonts w:ascii="Bookman Old Style" w:hAnsi="Bookman Old Style"/>
        </w:rPr>
      </w:pPr>
    </w:p>
    <w:p w14:paraId="3C7D940C" w14:textId="77777777" w:rsidR="00134EF9" w:rsidRPr="0025413E" w:rsidRDefault="004B7A6E" w:rsidP="008B1288">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Se refirió al análisis que en la providencia se hizo sobre el dictamen pericial </w:t>
      </w:r>
      <w:r w:rsidR="004352C6" w:rsidRPr="0025413E">
        <w:rPr>
          <w:rFonts w:ascii="Bookman Old Style" w:hAnsi="Bookman Old Style"/>
        </w:rPr>
        <w:t xml:space="preserve">rendido en el proceso, en el que se estableció que la demandante tenía afectación de su capacidad mental parcial, siendo de relevancia recordar que incluso en los asuntos civiles de interdicción es necesario demostrar que la persona sufre de </w:t>
      </w:r>
      <w:r w:rsidR="00E401BC" w:rsidRPr="0025413E">
        <w:rPr>
          <w:rFonts w:ascii="Bookman Old Style" w:hAnsi="Bookman Old Style"/>
        </w:rPr>
        <w:t>demencia</w:t>
      </w:r>
      <w:r w:rsidR="004352C6" w:rsidRPr="0025413E">
        <w:rPr>
          <w:rFonts w:ascii="Bookman Old Style" w:hAnsi="Bookman Old Style"/>
        </w:rPr>
        <w:t xml:space="preserve">, reproduciendo como sustento la sentencia </w:t>
      </w:r>
      <w:r w:rsidR="00134EF9" w:rsidRPr="0025413E">
        <w:rPr>
          <w:rFonts w:ascii="Bookman Old Style" w:hAnsi="Bookman Old Style"/>
        </w:rPr>
        <w:t>de la Corte Constitucional T-1103 de 2004; y seguidamente asentó que por ello no es equivocado que el Tribunal, a pesar de haber valorado l</w:t>
      </w:r>
      <w:r w:rsidR="00375F5D" w:rsidRPr="0025413E">
        <w:rPr>
          <w:rFonts w:ascii="Bookman Old Style" w:hAnsi="Bookman Old Style"/>
        </w:rPr>
        <w:t>as</w:t>
      </w:r>
      <w:r w:rsidR="00134EF9" w:rsidRPr="0025413E">
        <w:rPr>
          <w:rFonts w:ascii="Bookman Old Style" w:hAnsi="Bookman Old Style"/>
        </w:rPr>
        <w:t xml:space="preserve"> restantes pruebas arrimadas al juicio, le diera mayor peso a la experticia del auxiliar de la justicia; y que incluso acogió el concepto del galeno Herrera Cossio, por lo que no es cierto que haya dejado de valor</w:t>
      </w:r>
      <w:r w:rsidR="003B5FAE" w:rsidRPr="0025413E">
        <w:rPr>
          <w:rFonts w:ascii="Bookman Old Style" w:hAnsi="Bookman Old Style"/>
        </w:rPr>
        <w:t>ar</w:t>
      </w:r>
      <w:r w:rsidR="00134EF9" w:rsidRPr="0025413E">
        <w:rPr>
          <w:rFonts w:ascii="Bookman Old Style" w:hAnsi="Bookman Old Style"/>
        </w:rPr>
        <w:t xml:space="preserve"> o apreciado en forma equivocada dichas probanzas.</w:t>
      </w:r>
    </w:p>
    <w:p w14:paraId="3C7D940D" w14:textId="77777777" w:rsidR="00384EAD" w:rsidRPr="0025413E" w:rsidRDefault="00384EAD"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0E" w14:textId="77777777" w:rsidR="00384EAD" w:rsidRPr="0025413E" w:rsidRDefault="00401690" w:rsidP="00384EAD">
      <w:pPr>
        <w:overflowPunct w:val="0"/>
        <w:autoSpaceDE w:val="0"/>
        <w:autoSpaceDN w:val="0"/>
        <w:adjustRightInd w:val="0"/>
        <w:spacing w:line="360" w:lineRule="auto"/>
        <w:jc w:val="center"/>
        <w:textAlignment w:val="baseline"/>
        <w:rPr>
          <w:rFonts w:ascii="Bookman Old Style" w:hAnsi="Bookman Old Style"/>
          <w:b/>
        </w:rPr>
      </w:pPr>
      <w:r w:rsidRPr="0025413E">
        <w:rPr>
          <w:rFonts w:ascii="Bookman Old Style" w:hAnsi="Bookman Old Style"/>
          <w:b/>
        </w:rPr>
        <w:t>VII</w:t>
      </w:r>
      <w:r w:rsidR="00384EAD" w:rsidRPr="0025413E">
        <w:rPr>
          <w:rFonts w:ascii="Bookman Old Style" w:hAnsi="Bookman Old Style"/>
          <w:b/>
        </w:rPr>
        <w:t>I. CONSIDERACIONES</w:t>
      </w:r>
    </w:p>
    <w:p w14:paraId="3C7D940F" w14:textId="77777777" w:rsidR="00384EAD" w:rsidRPr="0025413E" w:rsidRDefault="00384EAD"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10" w14:textId="77777777" w:rsidR="004E45F6" w:rsidRPr="0025413E" w:rsidRDefault="00E401BC" w:rsidP="00384EA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R</w:t>
      </w:r>
      <w:r w:rsidR="00E40C1E" w:rsidRPr="0025413E">
        <w:rPr>
          <w:rFonts w:ascii="Bookman Old Style" w:hAnsi="Bookman Old Style"/>
        </w:rPr>
        <w:t>e</w:t>
      </w:r>
      <w:r w:rsidRPr="0025413E">
        <w:rPr>
          <w:rFonts w:ascii="Bookman Old Style" w:hAnsi="Bookman Old Style"/>
        </w:rPr>
        <w:t xml:space="preserve">specto de los reproches que el opositor le hace al </w:t>
      </w:r>
      <w:r w:rsidR="00D07273" w:rsidRPr="0025413E">
        <w:rPr>
          <w:rFonts w:ascii="Bookman Old Style" w:hAnsi="Bookman Old Style"/>
        </w:rPr>
        <w:t>ataque</w:t>
      </w:r>
      <w:r w:rsidRPr="0025413E">
        <w:rPr>
          <w:rFonts w:ascii="Bookman Old Style" w:hAnsi="Bookman Old Style"/>
        </w:rPr>
        <w:t xml:space="preserve">, debe acotarse, que si </w:t>
      </w:r>
      <w:r w:rsidR="00384EAD" w:rsidRPr="0025413E">
        <w:rPr>
          <w:rFonts w:ascii="Bookman Old Style" w:hAnsi="Bookman Old Style"/>
        </w:rPr>
        <w:t xml:space="preserve">bien </w:t>
      </w:r>
      <w:r w:rsidRPr="0025413E">
        <w:rPr>
          <w:rFonts w:ascii="Bookman Old Style" w:hAnsi="Bookman Old Style"/>
        </w:rPr>
        <w:t xml:space="preserve">este </w:t>
      </w:r>
      <w:r w:rsidR="00384EAD" w:rsidRPr="0025413E">
        <w:rPr>
          <w:rFonts w:ascii="Bookman Old Style" w:hAnsi="Bookman Old Style"/>
        </w:rPr>
        <w:t xml:space="preserve">no es un modelo a seguir, </w:t>
      </w:r>
      <w:r w:rsidRPr="0025413E">
        <w:rPr>
          <w:rFonts w:ascii="Bookman Old Style" w:hAnsi="Bookman Old Style"/>
        </w:rPr>
        <w:t>y adolece de algunos defectos de técnica, los mismos</w:t>
      </w:r>
      <w:r w:rsidR="004E45F6" w:rsidRPr="0025413E">
        <w:rPr>
          <w:rFonts w:ascii="Bookman Old Style" w:hAnsi="Bookman Old Style"/>
        </w:rPr>
        <w:t xml:space="preserve"> son superables y no impiden su análisis de fondo, puesto que de su </w:t>
      </w:r>
      <w:r w:rsidR="00384EAD" w:rsidRPr="0025413E">
        <w:rPr>
          <w:rFonts w:ascii="Bookman Old Style" w:hAnsi="Bookman Old Style"/>
        </w:rPr>
        <w:t>desarrollo</w:t>
      </w:r>
      <w:r w:rsidR="004E45F6" w:rsidRPr="0025413E">
        <w:rPr>
          <w:rFonts w:ascii="Bookman Old Style" w:hAnsi="Bookman Old Style"/>
        </w:rPr>
        <w:t>, se entiende que le atribuye a la decisión de segundo nivel, dislates fácticos, por la valoración equivocada o no estimación de las pruebas denunciadas</w:t>
      </w:r>
      <w:r w:rsidR="00F90141" w:rsidRPr="0025413E">
        <w:rPr>
          <w:rFonts w:ascii="Bookman Old Style" w:hAnsi="Bookman Old Style"/>
        </w:rPr>
        <w:t>.</w:t>
      </w:r>
    </w:p>
    <w:p w14:paraId="3C7D9411" w14:textId="77777777" w:rsidR="00F90141" w:rsidRPr="0025413E" w:rsidRDefault="00F90141"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12" w14:textId="77777777" w:rsidR="00F90141" w:rsidRPr="0025413E" w:rsidRDefault="00F90141" w:rsidP="00384EA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Cabe agregar, que tampoco le asiste razón </w:t>
      </w:r>
      <w:r w:rsidR="00DE0D36" w:rsidRPr="0025413E">
        <w:rPr>
          <w:rFonts w:ascii="Bookman Old Style" w:hAnsi="Bookman Old Style"/>
        </w:rPr>
        <w:t>a la réplica</w:t>
      </w:r>
      <w:r w:rsidRPr="0025413E">
        <w:rPr>
          <w:rFonts w:ascii="Bookman Old Style" w:hAnsi="Bookman Old Style"/>
        </w:rPr>
        <w:t xml:space="preserve"> en cuanto</w:t>
      </w:r>
      <w:r w:rsidR="00375F5D" w:rsidRPr="0025413E">
        <w:rPr>
          <w:rFonts w:ascii="Bookman Old Style" w:hAnsi="Bookman Old Style"/>
        </w:rPr>
        <w:t xml:space="preserve"> a</w:t>
      </w:r>
      <w:r w:rsidRPr="0025413E">
        <w:rPr>
          <w:rFonts w:ascii="Bookman Old Style" w:hAnsi="Bookman Old Style"/>
        </w:rPr>
        <w:t xml:space="preserve"> </w:t>
      </w:r>
      <w:r w:rsidR="0071783E" w:rsidRPr="0025413E">
        <w:rPr>
          <w:rFonts w:ascii="Bookman Old Style" w:hAnsi="Bookman Old Style"/>
        </w:rPr>
        <w:t xml:space="preserve">la no </w:t>
      </w:r>
      <w:r w:rsidRPr="0025413E">
        <w:rPr>
          <w:rFonts w:ascii="Bookman Old Style" w:hAnsi="Bookman Old Style"/>
        </w:rPr>
        <w:t xml:space="preserve">integración </w:t>
      </w:r>
      <w:r w:rsidR="0071783E" w:rsidRPr="0025413E">
        <w:rPr>
          <w:rFonts w:ascii="Bookman Old Style" w:hAnsi="Bookman Old Style"/>
        </w:rPr>
        <w:t xml:space="preserve">en debida forma </w:t>
      </w:r>
      <w:r w:rsidRPr="0025413E">
        <w:rPr>
          <w:rFonts w:ascii="Bookman Old Style" w:hAnsi="Bookman Old Style"/>
        </w:rPr>
        <w:t xml:space="preserve">de la proposición jurídica, por cuanto </w:t>
      </w:r>
      <w:r w:rsidR="0071783E" w:rsidRPr="0025413E">
        <w:rPr>
          <w:rFonts w:ascii="Bookman Old Style" w:hAnsi="Bookman Old Style"/>
        </w:rPr>
        <w:t xml:space="preserve">a más de las normas del Código Civil, también se acusan disposiciones sustantivas de nuestro ordenamiento laboral. </w:t>
      </w:r>
    </w:p>
    <w:p w14:paraId="3C7D9413" w14:textId="77777777" w:rsidR="00384EAD" w:rsidRPr="0025413E" w:rsidRDefault="00384EAD"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14" w14:textId="77777777" w:rsidR="00DE0D36" w:rsidRPr="0025413E" w:rsidRDefault="0071783E" w:rsidP="00384EA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Aun cuando el embate se encauzó por la senda indirecta, no es materia de discusión los siguientes aspectos fácticos: </w:t>
      </w:r>
      <w:r w:rsidRPr="0025413E">
        <w:rPr>
          <w:rFonts w:ascii="Bookman Old Style" w:hAnsi="Bookman Old Style"/>
          <w:b/>
          <w:i/>
        </w:rPr>
        <w:t>i)</w:t>
      </w:r>
      <w:r w:rsidRPr="0025413E">
        <w:rPr>
          <w:rFonts w:ascii="Bookman Old Style" w:hAnsi="Bookman Old Style"/>
        </w:rPr>
        <w:t xml:space="preserve"> la existencia del contrato de trabajo entre las partes desde el 30 de marzo de 1995; </w:t>
      </w:r>
      <w:r w:rsidR="00DE0D36" w:rsidRPr="0025413E">
        <w:rPr>
          <w:rFonts w:ascii="Bookman Old Style" w:hAnsi="Bookman Old Style"/>
        </w:rPr>
        <w:t xml:space="preserve">y </w:t>
      </w:r>
      <w:r w:rsidRPr="0025413E">
        <w:rPr>
          <w:rFonts w:ascii="Bookman Old Style" w:hAnsi="Bookman Old Style"/>
          <w:b/>
          <w:i/>
        </w:rPr>
        <w:t>ii)</w:t>
      </w:r>
      <w:r w:rsidRPr="0025413E">
        <w:rPr>
          <w:rFonts w:ascii="Bookman Old Style" w:hAnsi="Bookman Old Style"/>
        </w:rPr>
        <w:t xml:space="preserve"> Que la trabajadora presentó renuncia al cargo el 1</w:t>
      </w:r>
      <w:r w:rsidR="00DE0D36" w:rsidRPr="0025413E">
        <w:rPr>
          <w:rFonts w:ascii="Bookman Old Style" w:hAnsi="Bookman Old Style"/>
        </w:rPr>
        <w:t>5</w:t>
      </w:r>
      <w:r w:rsidRPr="0025413E">
        <w:rPr>
          <w:rFonts w:ascii="Bookman Old Style" w:hAnsi="Bookman Old Style"/>
        </w:rPr>
        <w:t xml:space="preserve"> de agosto de 2008</w:t>
      </w:r>
      <w:r w:rsidR="00DE0D36" w:rsidRPr="0025413E">
        <w:rPr>
          <w:rFonts w:ascii="Bookman Old Style" w:hAnsi="Bookman Old Style"/>
        </w:rPr>
        <w:t>.</w:t>
      </w:r>
    </w:p>
    <w:p w14:paraId="3C7D9415" w14:textId="77777777" w:rsidR="0071783E" w:rsidRPr="0025413E" w:rsidRDefault="0071783E"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16" w14:textId="77777777" w:rsidR="0071783E" w:rsidRPr="0025413E" w:rsidRDefault="0071783E" w:rsidP="00384EA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Se recuerda que el Tribunal, para negar la declaratoria de nulidad absoluta del contrato, se fundó en que la demandante no acreditó que </w:t>
      </w:r>
      <w:r w:rsidR="00091844" w:rsidRPr="0025413E">
        <w:rPr>
          <w:rFonts w:ascii="Bookman Old Style" w:hAnsi="Bookman Old Style"/>
        </w:rPr>
        <w:t>«</w:t>
      </w:r>
      <w:r w:rsidRPr="0025413E">
        <w:rPr>
          <w:rFonts w:ascii="Bookman Old Style" w:hAnsi="Bookman Old Style"/>
          <w:i/>
        </w:rPr>
        <w:t>para el momento de su renuncia estuviera afectada por discapacidad mental absoluta</w:t>
      </w:r>
      <w:r w:rsidR="00391DBD" w:rsidRPr="0025413E">
        <w:rPr>
          <w:rFonts w:ascii="Bookman Old Style" w:hAnsi="Bookman Old Style"/>
          <w:i/>
        </w:rPr>
        <w:t>»</w:t>
      </w:r>
      <w:r w:rsidR="00391DBD" w:rsidRPr="0025413E">
        <w:rPr>
          <w:rFonts w:ascii="Bookman Old Style" w:hAnsi="Bookman Old Style"/>
        </w:rPr>
        <w:t>; y</w:t>
      </w:r>
      <w:r w:rsidRPr="0025413E">
        <w:rPr>
          <w:rFonts w:ascii="Bookman Old Style" w:hAnsi="Bookman Old Style"/>
        </w:rPr>
        <w:t xml:space="preserve"> </w:t>
      </w:r>
      <w:r w:rsidR="00091844" w:rsidRPr="0025413E">
        <w:rPr>
          <w:rFonts w:ascii="Bookman Old Style" w:hAnsi="Bookman Old Style"/>
        </w:rPr>
        <w:t xml:space="preserve">para revocar la decisión de primer grado que declaró </w:t>
      </w:r>
      <w:r w:rsidRPr="0025413E">
        <w:rPr>
          <w:rFonts w:ascii="Bookman Old Style" w:hAnsi="Bookman Old Style"/>
        </w:rPr>
        <w:t xml:space="preserve">la nulidad relativa </w:t>
      </w:r>
      <w:r w:rsidR="00391DBD" w:rsidRPr="0025413E">
        <w:rPr>
          <w:rFonts w:ascii="Bookman Old Style" w:hAnsi="Bookman Old Style"/>
        </w:rPr>
        <w:t>del acto</w:t>
      </w:r>
      <w:r w:rsidR="00091844" w:rsidRPr="0025413E">
        <w:rPr>
          <w:rFonts w:ascii="Bookman Old Style" w:hAnsi="Bookman Old Style"/>
        </w:rPr>
        <w:t xml:space="preserve"> jurídico de la renuncia, </w:t>
      </w:r>
      <w:r w:rsidRPr="0025413E">
        <w:rPr>
          <w:rFonts w:ascii="Bookman Old Style" w:hAnsi="Bookman Old Style"/>
        </w:rPr>
        <w:t xml:space="preserve">solicitada </w:t>
      </w:r>
      <w:r w:rsidR="00091844" w:rsidRPr="0025413E">
        <w:rPr>
          <w:rFonts w:ascii="Bookman Old Style" w:hAnsi="Bookman Old Style"/>
        </w:rPr>
        <w:t xml:space="preserve">de manera </w:t>
      </w:r>
      <w:r w:rsidRPr="0025413E">
        <w:rPr>
          <w:rFonts w:ascii="Bookman Old Style" w:hAnsi="Bookman Old Style"/>
        </w:rPr>
        <w:t>subsidiari</w:t>
      </w:r>
      <w:r w:rsidR="00091844" w:rsidRPr="0025413E">
        <w:rPr>
          <w:rFonts w:ascii="Bookman Old Style" w:hAnsi="Bookman Old Style"/>
        </w:rPr>
        <w:t>a, puntualizó que en ese proceder, no se evidencia la ocurrencia de un error como vicio del consentimiento.</w:t>
      </w:r>
      <w:r w:rsidRPr="0025413E">
        <w:rPr>
          <w:rFonts w:ascii="Bookman Old Style" w:hAnsi="Bookman Old Style"/>
        </w:rPr>
        <w:t xml:space="preserve"> </w:t>
      </w:r>
    </w:p>
    <w:p w14:paraId="3C7D9417" w14:textId="77777777" w:rsidR="00091844" w:rsidRPr="0025413E" w:rsidRDefault="00091844" w:rsidP="00384EA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lastRenderedPageBreak/>
        <w:t xml:space="preserve">Por su parte, el </w:t>
      </w:r>
      <w:r w:rsidR="008A2834" w:rsidRPr="0025413E">
        <w:rPr>
          <w:rFonts w:ascii="Bookman Old Style" w:hAnsi="Bookman Old Style"/>
        </w:rPr>
        <w:t>distanciamiento de</w:t>
      </w:r>
      <w:r w:rsidR="00375F5D" w:rsidRPr="0025413E">
        <w:rPr>
          <w:rFonts w:ascii="Bookman Old Style" w:hAnsi="Bookman Old Style"/>
        </w:rPr>
        <w:t xml:space="preserve"> </w:t>
      </w:r>
      <w:r w:rsidR="008A2834" w:rsidRPr="0025413E">
        <w:rPr>
          <w:rFonts w:ascii="Bookman Old Style" w:hAnsi="Bookman Old Style"/>
        </w:rPr>
        <w:t>l</w:t>
      </w:r>
      <w:r w:rsidR="00375F5D" w:rsidRPr="0025413E">
        <w:rPr>
          <w:rFonts w:ascii="Bookman Old Style" w:hAnsi="Bookman Old Style"/>
        </w:rPr>
        <w:t>a</w:t>
      </w:r>
      <w:r w:rsidR="008A2834" w:rsidRPr="0025413E">
        <w:rPr>
          <w:rFonts w:ascii="Bookman Old Style" w:hAnsi="Bookman Old Style"/>
        </w:rPr>
        <w:t xml:space="preserve"> promotor</w:t>
      </w:r>
      <w:r w:rsidR="00375F5D" w:rsidRPr="0025413E">
        <w:rPr>
          <w:rFonts w:ascii="Bookman Old Style" w:hAnsi="Bookman Old Style"/>
        </w:rPr>
        <w:t>a</w:t>
      </w:r>
      <w:r w:rsidR="008A2834" w:rsidRPr="0025413E">
        <w:rPr>
          <w:rFonts w:ascii="Bookman Old Style" w:hAnsi="Bookman Old Style"/>
        </w:rPr>
        <w:t xml:space="preserve"> respecto de la sentencia </w:t>
      </w:r>
      <w:r w:rsidRPr="0025413E">
        <w:rPr>
          <w:rFonts w:ascii="Bookman Old Style" w:hAnsi="Bookman Old Style"/>
        </w:rPr>
        <w:t>confutada, radica precisamente en las conclusiones a las que arribó en sentenciador de alzada, atribuyéndole yerros fácticos, derivados de la estimación equivocada de algunas pruebas o no valoración de otras.</w:t>
      </w:r>
    </w:p>
    <w:p w14:paraId="3C7D9418" w14:textId="77777777" w:rsidR="00D07273" w:rsidRPr="0025413E" w:rsidRDefault="00D07273"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19" w14:textId="77777777" w:rsidR="00D07273" w:rsidRPr="0025413E" w:rsidRDefault="00781778" w:rsidP="00384EA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Se procede </w:t>
      </w:r>
      <w:r w:rsidR="00D74D9D" w:rsidRPr="0025413E">
        <w:rPr>
          <w:rFonts w:ascii="Bookman Old Style" w:hAnsi="Bookman Old Style"/>
        </w:rPr>
        <w:t xml:space="preserve">en primer lugar </w:t>
      </w:r>
      <w:r w:rsidRPr="0025413E">
        <w:rPr>
          <w:rFonts w:ascii="Bookman Old Style" w:hAnsi="Bookman Old Style"/>
        </w:rPr>
        <w:t xml:space="preserve">al estudio de la </w:t>
      </w:r>
      <w:r w:rsidR="00D07273" w:rsidRPr="0025413E">
        <w:rPr>
          <w:rFonts w:ascii="Bookman Old Style" w:hAnsi="Bookman Old Style"/>
        </w:rPr>
        <w:t xml:space="preserve">historia </w:t>
      </w:r>
      <w:r w:rsidR="00BE6ED8" w:rsidRPr="0025413E">
        <w:rPr>
          <w:rFonts w:ascii="Bookman Old Style" w:hAnsi="Bookman Old Style"/>
        </w:rPr>
        <w:t>clínica</w:t>
      </w:r>
      <w:r w:rsidRPr="0025413E">
        <w:rPr>
          <w:rFonts w:ascii="Bookman Old Style" w:hAnsi="Bookman Old Style"/>
        </w:rPr>
        <w:t>, denunciada como erróneamente valorada</w:t>
      </w:r>
      <w:r w:rsidR="00BE6ED8" w:rsidRPr="0025413E">
        <w:rPr>
          <w:rFonts w:ascii="Bookman Old Style" w:hAnsi="Bookman Old Style"/>
        </w:rPr>
        <w:t>.</w:t>
      </w:r>
      <w:r w:rsidR="00D07273" w:rsidRPr="0025413E">
        <w:rPr>
          <w:rFonts w:ascii="Bookman Old Style" w:hAnsi="Bookman Old Style"/>
        </w:rPr>
        <w:t xml:space="preserve"> </w:t>
      </w:r>
    </w:p>
    <w:p w14:paraId="3C7D941A" w14:textId="77777777" w:rsidR="009813E0" w:rsidRPr="0025413E" w:rsidRDefault="009813E0"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1B" w14:textId="77777777" w:rsidR="00781778" w:rsidRPr="0025413E" w:rsidRDefault="00781778" w:rsidP="009576C1">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A folio</w:t>
      </w:r>
      <w:r w:rsidR="00D74D9D" w:rsidRPr="0025413E">
        <w:rPr>
          <w:rFonts w:ascii="Bookman Old Style" w:hAnsi="Bookman Old Style"/>
        </w:rPr>
        <w:t>s</w:t>
      </w:r>
      <w:r w:rsidRPr="0025413E">
        <w:rPr>
          <w:rFonts w:ascii="Bookman Old Style" w:hAnsi="Bookman Old Style"/>
        </w:rPr>
        <w:t xml:space="preserve"> 167</w:t>
      </w:r>
      <w:r w:rsidR="00D74D9D" w:rsidRPr="0025413E">
        <w:rPr>
          <w:rFonts w:ascii="Bookman Old Style" w:hAnsi="Bookman Old Style"/>
        </w:rPr>
        <w:t xml:space="preserve"> y 168</w:t>
      </w:r>
      <w:r w:rsidRPr="0025413E">
        <w:rPr>
          <w:rFonts w:ascii="Bookman Old Style" w:hAnsi="Bookman Old Style"/>
        </w:rPr>
        <w:t xml:space="preserve"> del cuaderno principal, encontramos un documento de la E.S.E. llamada </w:t>
      </w:r>
      <w:r w:rsidRPr="0025413E">
        <w:rPr>
          <w:rFonts w:ascii="Bookman Old Style" w:hAnsi="Bookman Old Style"/>
          <w:i/>
        </w:rPr>
        <w:t>«CARISMA Centro de Atención Integral en Salud Mental de Antioquia»</w:t>
      </w:r>
      <w:r w:rsidRPr="0025413E">
        <w:rPr>
          <w:rFonts w:ascii="Bookman Old Style" w:hAnsi="Bookman Old Style"/>
        </w:rPr>
        <w:t xml:space="preserve">, del 4 de julio de 2008, </w:t>
      </w:r>
      <w:r w:rsidR="009576C1" w:rsidRPr="0025413E">
        <w:rPr>
          <w:rFonts w:ascii="Bookman Old Style" w:hAnsi="Bookman Old Style"/>
        </w:rPr>
        <w:t xml:space="preserve">calenda en la que fue atendida la actora, </w:t>
      </w:r>
      <w:r w:rsidRPr="0025413E">
        <w:rPr>
          <w:rFonts w:ascii="Bookman Old Style" w:hAnsi="Bookman Old Style"/>
        </w:rPr>
        <w:t xml:space="preserve">en </w:t>
      </w:r>
      <w:r w:rsidR="009576C1" w:rsidRPr="0025413E">
        <w:rPr>
          <w:rFonts w:ascii="Bookman Old Style" w:hAnsi="Bookman Old Style"/>
        </w:rPr>
        <w:t xml:space="preserve">el que </w:t>
      </w:r>
      <w:r w:rsidRPr="0025413E">
        <w:rPr>
          <w:rFonts w:ascii="Bookman Old Style" w:hAnsi="Bookman Old Style"/>
        </w:rPr>
        <w:t xml:space="preserve">se titula </w:t>
      </w:r>
      <w:r w:rsidRPr="0025413E">
        <w:rPr>
          <w:rFonts w:ascii="Bookman Old Style" w:hAnsi="Bookman Old Style"/>
          <w:i/>
        </w:rPr>
        <w:t>«PACIENTE CON DEPENDENCIA A SUSTANCIAS</w:t>
      </w:r>
      <w:r w:rsidR="00391DBD" w:rsidRPr="0025413E">
        <w:rPr>
          <w:rFonts w:ascii="Bookman Old Style" w:hAnsi="Bookman Old Style"/>
          <w:i/>
        </w:rPr>
        <w:t>»</w:t>
      </w:r>
      <w:r w:rsidR="00391DBD" w:rsidRPr="0025413E">
        <w:rPr>
          <w:rFonts w:ascii="Bookman Old Style" w:hAnsi="Bookman Old Style"/>
        </w:rPr>
        <w:t>; como</w:t>
      </w:r>
      <w:r w:rsidR="009576C1" w:rsidRPr="0025413E">
        <w:rPr>
          <w:rFonts w:ascii="Bookman Old Style" w:hAnsi="Bookman Old Style"/>
        </w:rPr>
        <w:t xml:space="preserve"> motivo de la consulta se indica por parte de la </w:t>
      </w:r>
      <w:r w:rsidR="00DE0D36" w:rsidRPr="0025413E">
        <w:rPr>
          <w:rFonts w:ascii="Bookman Old Style" w:hAnsi="Bookman Old Style"/>
        </w:rPr>
        <w:t>accionante</w:t>
      </w:r>
      <w:r w:rsidR="009576C1" w:rsidRPr="0025413E">
        <w:rPr>
          <w:rFonts w:ascii="Bookman Old Style" w:hAnsi="Bookman Old Style"/>
        </w:rPr>
        <w:t>: «</w:t>
      </w:r>
      <w:r w:rsidRPr="0025413E">
        <w:rPr>
          <w:rFonts w:ascii="Bookman Old Style" w:hAnsi="Bookman Old Style"/>
          <w:i/>
        </w:rPr>
        <w:t xml:space="preserve">ME QUIERO INTERNAR A VER SI SALGO DE ESTE PROBLEMA QUE TENGO.  ME DEPRIMO CON CUALQUIER COSA, CUALQUIER COSA ME HACE RECAER, YO SOY VIUDA Y QUIERO VOLVER A SER LA QUE ERA HACE 6 AÑOS. </w:t>
      </w:r>
      <w:r w:rsidRPr="0025413E">
        <w:rPr>
          <w:rFonts w:ascii="Bookman Old Style" w:hAnsi="Bookman Old Style"/>
          <w:b/>
          <w:i/>
        </w:rPr>
        <w:t xml:space="preserve">COMIENZO TOMANDO LICOR CADA FIN DE SEMANA, LUEGO SE FUE HACIENDO MÁS FRECUENTE HASTA TOMAR DIARIO Y EN LA CASA, TOMABA MEDIA DE BRANDY </w:t>
      </w:r>
      <w:r w:rsidRPr="0025413E">
        <w:rPr>
          <w:rFonts w:ascii="Bookman Old Style" w:eastAsia="Calibri" w:hAnsi="Bookman Old Style" w:cs="Calibri"/>
          <w:b/>
          <w:i/>
        </w:rPr>
        <w:t>DIARIO</w:t>
      </w:r>
      <w:r w:rsidRPr="0025413E">
        <w:rPr>
          <w:rFonts w:ascii="Bookman Old Style" w:eastAsia="Calibri" w:hAnsi="Bookman Old Style" w:cs="Calibri"/>
          <w:i/>
        </w:rPr>
        <w:t xml:space="preserve">. AL ESPOSO LO MATARON EN 2002. </w:t>
      </w:r>
      <w:r w:rsidRPr="0025413E">
        <w:rPr>
          <w:rFonts w:ascii="Bookman Old Style" w:eastAsia="Calibri" w:hAnsi="Bookman Old Style" w:cs="Calibri"/>
          <w:b/>
          <w:i/>
        </w:rPr>
        <w:t>EN DICIEMBRE DE 2007 COMENZÓ A</w:t>
      </w:r>
      <w:r w:rsidRPr="0025413E">
        <w:rPr>
          <w:rFonts w:ascii="Bookman Old Style" w:hAnsi="Bookman Old Style"/>
          <w:b/>
          <w:i/>
        </w:rPr>
        <w:t xml:space="preserve"> CONSUMIR COCAINA, INICIALMENTE CADA MES, LUEGO CADA 15 DIAS Y AHORA LO HACE CADA SEMANA, POR ESO QUIERE PARAR ANTES DE QUE SEA TARDE</w:t>
      </w:r>
      <w:r w:rsidRPr="0025413E">
        <w:rPr>
          <w:rFonts w:ascii="Bookman Old Style" w:hAnsi="Bookman Old Style"/>
          <w:i/>
        </w:rPr>
        <w:t>.// DESDE QUE CONSUMO COCAINA NO ME HACE FALTA EL LICOR, CONSUMO MENOS, ME SIENTO MAS TRANQUILA</w:t>
      </w:r>
      <w:r w:rsidR="009576C1" w:rsidRPr="0025413E">
        <w:rPr>
          <w:rFonts w:ascii="Bookman Old Style" w:hAnsi="Bookman Old Style"/>
          <w:i/>
        </w:rPr>
        <w:t xml:space="preserve">. MOTIVACIÓN: </w:t>
      </w:r>
      <w:r w:rsidRPr="0025413E">
        <w:rPr>
          <w:rFonts w:ascii="Bookman Old Style" w:hAnsi="Bookman Old Style"/>
          <w:i/>
        </w:rPr>
        <w:t xml:space="preserve">NO QUIERO </w:t>
      </w:r>
      <w:r w:rsidRPr="0025413E">
        <w:rPr>
          <w:rFonts w:ascii="Bookman Old Style" w:eastAsia="Courier New" w:hAnsi="Bookman Old Style" w:cs="Courier New"/>
          <w:i/>
        </w:rPr>
        <w:t xml:space="preserve">TOCAR FONDO, QUIERO SALIR DE ESTO. QUIERO QUE LAS COSAS QUE ME </w:t>
      </w:r>
      <w:r w:rsidRPr="0025413E">
        <w:rPr>
          <w:rFonts w:ascii="Bookman Old Style" w:hAnsi="Bookman Old Style"/>
          <w:i/>
        </w:rPr>
        <w:t xml:space="preserve">PASEN, </w:t>
      </w:r>
      <w:r w:rsidR="009576C1" w:rsidRPr="0025413E">
        <w:rPr>
          <w:rFonts w:ascii="Bookman Old Style" w:hAnsi="Bookman Old Style"/>
          <w:i/>
        </w:rPr>
        <w:t>YO</w:t>
      </w:r>
      <w:r w:rsidRPr="0025413E">
        <w:rPr>
          <w:rFonts w:ascii="Bookman Old Style" w:hAnsi="Bookman Old Style"/>
          <w:i/>
        </w:rPr>
        <w:t xml:space="preserve"> LAS SEPA LLEVAR</w:t>
      </w:r>
      <w:r w:rsidR="009576C1" w:rsidRPr="0025413E">
        <w:rPr>
          <w:rFonts w:ascii="Bookman Old Style" w:hAnsi="Bookman Old Style"/>
          <w:i/>
        </w:rPr>
        <w:t>»</w:t>
      </w:r>
      <w:r w:rsidRPr="0025413E">
        <w:rPr>
          <w:rFonts w:ascii="Bookman Old Style" w:hAnsi="Bookman Old Style"/>
          <w:i/>
        </w:rPr>
        <w:t>.</w:t>
      </w:r>
      <w:r w:rsidR="009576C1" w:rsidRPr="0025413E">
        <w:rPr>
          <w:rFonts w:ascii="Bookman Old Style" w:hAnsi="Bookman Old Style"/>
          <w:i/>
        </w:rPr>
        <w:t xml:space="preserve"> </w:t>
      </w:r>
      <w:r w:rsidR="009576C1" w:rsidRPr="0025413E">
        <w:rPr>
          <w:rFonts w:ascii="Bookman Old Style" w:hAnsi="Bookman Old Style"/>
        </w:rPr>
        <w:t>(Negrillas fuera del texto original).</w:t>
      </w:r>
    </w:p>
    <w:p w14:paraId="3C7D941C" w14:textId="77777777" w:rsidR="00E40C1E" w:rsidRPr="0025413E" w:rsidRDefault="00E40C1E" w:rsidP="009576C1">
      <w:pPr>
        <w:overflowPunct w:val="0"/>
        <w:autoSpaceDE w:val="0"/>
        <w:autoSpaceDN w:val="0"/>
        <w:adjustRightInd w:val="0"/>
        <w:spacing w:line="360" w:lineRule="auto"/>
        <w:ind w:firstLine="709"/>
        <w:jc w:val="both"/>
        <w:textAlignment w:val="baseline"/>
        <w:rPr>
          <w:rFonts w:ascii="Bookman Old Style" w:hAnsi="Bookman Old Style"/>
        </w:rPr>
      </w:pPr>
    </w:p>
    <w:p w14:paraId="3C7D941D" w14:textId="77777777" w:rsidR="00F1085C" w:rsidRPr="0025413E" w:rsidRDefault="009576C1" w:rsidP="009576C1">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t xml:space="preserve">Y </w:t>
      </w:r>
      <w:r w:rsidR="00F166F1" w:rsidRPr="0025413E">
        <w:rPr>
          <w:rFonts w:ascii="Bookman Old Style" w:hAnsi="Bookman Old Style"/>
        </w:rPr>
        <w:t>seguidamente se señala</w:t>
      </w:r>
      <w:r w:rsidRPr="0025413E">
        <w:rPr>
          <w:rFonts w:ascii="Bookman Old Style" w:hAnsi="Bookman Old Style"/>
        </w:rPr>
        <w:t xml:space="preserve">: </w:t>
      </w:r>
      <w:r w:rsidR="00F1085C" w:rsidRPr="0025413E">
        <w:rPr>
          <w:rFonts w:ascii="Bookman Old Style" w:hAnsi="Bookman Old Style"/>
          <w:i/>
        </w:rPr>
        <w:t>«</w:t>
      </w:r>
      <w:r w:rsidRPr="0025413E">
        <w:rPr>
          <w:rFonts w:ascii="Bookman Old Style" w:hAnsi="Bookman Old Style"/>
          <w:i/>
        </w:rPr>
        <w:t>Impacto del Consumo: 20%. Antecedentes personales: Trastorn</w:t>
      </w:r>
      <w:r w:rsidR="00F1085C" w:rsidRPr="0025413E">
        <w:rPr>
          <w:rFonts w:ascii="Bookman Old Style" w:hAnsi="Bookman Old Style"/>
          <w:i/>
        </w:rPr>
        <w:t>o: Paludismo</w:t>
      </w:r>
      <w:r w:rsidR="00F166F1" w:rsidRPr="0025413E">
        <w:rPr>
          <w:rFonts w:ascii="Bookman Old Style" w:hAnsi="Bookman Old Style"/>
          <w:i/>
        </w:rPr>
        <w:t xml:space="preserve">. </w:t>
      </w:r>
      <w:r w:rsidR="00391DBD" w:rsidRPr="0025413E">
        <w:rPr>
          <w:rFonts w:ascii="Bookman Old Style" w:hAnsi="Bookman Old Style"/>
        </w:rPr>
        <w:t>Más</w:t>
      </w:r>
      <w:r w:rsidR="00D74D9D" w:rsidRPr="0025413E">
        <w:rPr>
          <w:rFonts w:ascii="Bookman Old Style" w:hAnsi="Bookman Old Style"/>
        </w:rPr>
        <w:t xml:space="preserve"> adelante se </w:t>
      </w:r>
      <w:r w:rsidR="00CB30DC" w:rsidRPr="0025413E">
        <w:rPr>
          <w:rFonts w:ascii="Bookman Old Style" w:hAnsi="Bookman Old Style"/>
        </w:rPr>
        <w:t>puntualiz</w:t>
      </w:r>
      <w:r w:rsidR="00D74D9D" w:rsidRPr="0025413E">
        <w:rPr>
          <w:rFonts w:ascii="Bookman Old Style" w:hAnsi="Bookman Old Style"/>
        </w:rPr>
        <w:t>a</w:t>
      </w:r>
      <w:r w:rsidR="00DE0D36" w:rsidRPr="0025413E">
        <w:rPr>
          <w:rFonts w:ascii="Bookman Old Style" w:hAnsi="Bookman Old Style"/>
        </w:rPr>
        <w:t>:</w:t>
      </w:r>
      <w:r w:rsidR="00CB30DC" w:rsidRPr="0025413E">
        <w:rPr>
          <w:rFonts w:ascii="Bookman Old Style" w:hAnsi="Bookman Old Style"/>
        </w:rPr>
        <w:t xml:space="preserve"> </w:t>
      </w:r>
      <w:r w:rsidR="00CB30DC" w:rsidRPr="0025413E">
        <w:rPr>
          <w:rFonts w:ascii="Bookman Old Style" w:hAnsi="Bookman Old Style"/>
          <w:i/>
        </w:rPr>
        <w:t>«</w:t>
      </w:r>
      <w:r w:rsidR="00F166F1" w:rsidRPr="0025413E">
        <w:rPr>
          <w:rFonts w:ascii="Bookman Old Style" w:hAnsi="Bookman Old Style"/>
          <w:b/>
          <w:i/>
        </w:rPr>
        <w:t xml:space="preserve">DIAGNÓSTICO Dx. PRINCIPAL F102 </w:t>
      </w:r>
      <w:r w:rsidR="00F166F1" w:rsidRPr="0025413E">
        <w:rPr>
          <w:rFonts w:ascii="Bookman Old Style" w:hAnsi="Bookman Old Style"/>
          <w:b/>
          <w:i/>
          <w:u w:val="single"/>
        </w:rPr>
        <w:t>TRASTORNOS MENTALES Y DEL COMPORTAMIENTO DEBIDOS AL USO DE A</w:t>
      </w:r>
      <w:r w:rsidR="00F166F1" w:rsidRPr="0025413E">
        <w:rPr>
          <w:rFonts w:ascii="Bookman Old Style" w:hAnsi="Bookman Old Style"/>
          <w:i/>
        </w:rPr>
        <w:t xml:space="preserve">. (sic). Dx Relacionados 1: F142 </w:t>
      </w:r>
      <w:r w:rsidR="00391DBD" w:rsidRPr="0025413E">
        <w:rPr>
          <w:rFonts w:ascii="Bookman Old Style" w:hAnsi="Bookman Old Style"/>
          <w:b/>
          <w:i/>
          <w:u w:val="single"/>
        </w:rPr>
        <w:t>TRASTORNOS MENTALES</w:t>
      </w:r>
      <w:r w:rsidR="00F166F1" w:rsidRPr="0025413E">
        <w:rPr>
          <w:rFonts w:ascii="Bookman Old Style" w:hAnsi="Bookman Old Style"/>
          <w:b/>
          <w:i/>
          <w:u w:val="single"/>
        </w:rPr>
        <w:t xml:space="preserve"> Y DEL COMPORTAMIENTO DEBIDOS AL USO DE C</w:t>
      </w:r>
      <w:r w:rsidR="00F166F1" w:rsidRPr="0025413E">
        <w:rPr>
          <w:rFonts w:ascii="Bookman Old Style" w:hAnsi="Bookman Old Style"/>
          <w:i/>
        </w:rPr>
        <w:t xml:space="preserve">. (Sic). Dx Relacionado 2: F322 </w:t>
      </w:r>
      <w:r w:rsidR="00F166F1" w:rsidRPr="0025413E">
        <w:rPr>
          <w:rFonts w:ascii="Bookman Old Style" w:hAnsi="Bookman Old Style"/>
          <w:b/>
          <w:i/>
          <w:u w:val="single"/>
        </w:rPr>
        <w:t>EPISODIO DEPRESIVO GRAVE</w:t>
      </w:r>
      <w:r w:rsidR="00F166F1" w:rsidRPr="0025413E">
        <w:rPr>
          <w:rFonts w:ascii="Bookman Old Style" w:hAnsi="Bookman Old Style"/>
          <w:i/>
        </w:rPr>
        <w:t xml:space="preserve"> SIN SINTOMAS PSICÓTICOS</w:t>
      </w:r>
      <w:r w:rsidR="00F1085C" w:rsidRPr="0025413E">
        <w:rPr>
          <w:rFonts w:ascii="Bookman Old Style" w:hAnsi="Bookman Old Style"/>
          <w:i/>
        </w:rPr>
        <w:t>».</w:t>
      </w:r>
      <w:r w:rsidR="00F166F1" w:rsidRPr="0025413E">
        <w:rPr>
          <w:rFonts w:ascii="Bookman Old Style" w:hAnsi="Bookman Old Style"/>
          <w:i/>
        </w:rPr>
        <w:t xml:space="preserve"> </w:t>
      </w:r>
      <w:r w:rsidR="00F166F1" w:rsidRPr="0025413E">
        <w:rPr>
          <w:rFonts w:ascii="Bookman Old Style" w:hAnsi="Bookman Old Style"/>
        </w:rPr>
        <w:t xml:space="preserve">(Negrillas </w:t>
      </w:r>
      <w:r w:rsidR="00CB30DC" w:rsidRPr="0025413E">
        <w:rPr>
          <w:rFonts w:ascii="Bookman Old Style" w:hAnsi="Bookman Old Style"/>
        </w:rPr>
        <w:t xml:space="preserve">y subrayado </w:t>
      </w:r>
      <w:r w:rsidR="00F166F1" w:rsidRPr="0025413E">
        <w:rPr>
          <w:rFonts w:ascii="Bookman Old Style" w:hAnsi="Bookman Old Style"/>
        </w:rPr>
        <w:t>fuera del texto original).</w:t>
      </w:r>
    </w:p>
    <w:p w14:paraId="3C7D941E" w14:textId="77777777" w:rsidR="009813E0" w:rsidRPr="0025413E" w:rsidRDefault="009813E0" w:rsidP="009813E0">
      <w:pPr>
        <w:overflowPunct w:val="0"/>
        <w:autoSpaceDE w:val="0"/>
        <w:autoSpaceDN w:val="0"/>
        <w:adjustRightInd w:val="0"/>
        <w:spacing w:line="360" w:lineRule="auto"/>
        <w:jc w:val="both"/>
        <w:textAlignment w:val="baseline"/>
        <w:rPr>
          <w:rFonts w:ascii="Bookman Old Style" w:hAnsi="Bookman Old Style"/>
        </w:rPr>
      </w:pPr>
    </w:p>
    <w:p w14:paraId="3C7D941F" w14:textId="77777777" w:rsidR="00CB30DC" w:rsidRPr="0025413E" w:rsidRDefault="00CB30DC" w:rsidP="00CB30DC">
      <w:pPr>
        <w:overflowPunct w:val="0"/>
        <w:autoSpaceDE w:val="0"/>
        <w:autoSpaceDN w:val="0"/>
        <w:adjustRightInd w:val="0"/>
        <w:spacing w:line="360" w:lineRule="auto"/>
        <w:ind w:firstLine="709"/>
        <w:jc w:val="both"/>
        <w:textAlignment w:val="baseline"/>
        <w:rPr>
          <w:rFonts w:ascii="Bookman Old Style" w:hAnsi="Bookman Old Style"/>
          <w:i/>
        </w:rPr>
      </w:pPr>
      <w:r w:rsidRPr="0025413E">
        <w:rPr>
          <w:rFonts w:ascii="Bookman Old Style" w:hAnsi="Bookman Old Style"/>
        </w:rPr>
        <w:t>De igual forma se observa, a folio 169 del expediente la atención a consulta médica que la señora Franco Requena recibió el 21 de enero de 2009</w:t>
      </w:r>
      <w:r w:rsidR="00DE0D36" w:rsidRPr="0025413E">
        <w:rPr>
          <w:rFonts w:ascii="Bookman Old Style" w:hAnsi="Bookman Old Style"/>
        </w:rPr>
        <w:t>,</w:t>
      </w:r>
      <w:r w:rsidRPr="0025413E">
        <w:rPr>
          <w:rFonts w:ascii="Bookman Old Style" w:hAnsi="Bookman Old Style"/>
        </w:rPr>
        <w:t xml:space="preserve"> por la misma institución mental en donde señaló como motivo de consulta, el siguiente: «</w:t>
      </w:r>
      <w:r w:rsidRPr="0025413E">
        <w:rPr>
          <w:rFonts w:ascii="Bookman Old Style" w:hAnsi="Bookman Old Style"/>
          <w:i/>
        </w:rPr>
        <w:t xml:space="preserve">VIENE A HOSPITALIZARSE PERO NO PUEDE PORQUE FIGURA EN LA BASE DE DATOS DE SALUDCOOP. </w:t>
      </w:r>
      <w:r w:rsidR="00E32E13" w:rsidRPr="0025413E">
        <w:rPr>
          <w:rFonts w:ascii="Bookman Old Style" w:hAnsi="Bookman Old Style"/>
          <w:i/>
        </w:rPr>
        <w:t>NO CONSUME COCAINA DESDE AGOSTO DE 2008, PERO SIGUE CONSUMIENDO LICOR DIARIO, MEDIA DE BRANDY O RON.</w:t>
      </w:r>
      <w:r w:rsidRPr="0025413E">
        <w:rPr>
          <w:rFonts w:ascii="Bookman Old Style" w:hAnsi="Bookman Old Style"/>
          <w:i/>
        </w:rPr>
        <w:t xml:space="preserve"> RENUNCIÓ AL</w:t>
      </w:r>
      <w:r w:rsidRPr="0025413E">
        <w:rPr>
          <w:rFonts w:ascii="Bookman Old Style" w:hAnsi="Bookman Old Style"/>
          <w:i/>
          <w:vertAlign w:val="superscript"/>
        </w:rPr>
        <w:t xml:space="preserve"> </w:t>
      </w:r>
      <w:r w:rsidRPr="0025413E">
        <w:rPr>
          <w:rFonts w:ascii="Bookman Old Style" w:hAnsi="Bookman Old Style"/>
          <w:i/>
        </w:rPr>
        <w:t>CARGO EN AGOSTO DE 2008, "UN DÍA LLEGUÉ CON EFECTOS DE LICOR Y LA</w:t>
      </w:r>
      <w:r w:rsidRPr="0025413E">
        <w:rPr>
          <w:rFonts w:ascii="Bookman Old Style" w:hAnsi="Bookman Old Style"/>
          <w:i/>
          <w:vertAlign w:val="superscript"/>
        </w:rPr>
        <w:t xml:space="preserve"> </w:t>
      </w:r>
      <w:r w:rsidRPr="0025413E">
        <w:rPr>
          <w:rFonts w:ascii="Bookman Old Style" w:hAnsi="Bookman Old Style"/>
          <w:i/>
        </w:rPr>
        <w:t>DROGA, REDACTÉ UNA CARTA DE RENUNCIA Y EL GERENTE ME LA ACEPTÓ". ESTÁ ARREPENTIDA DE HABERLO HECHO. LA SITUACIÓN FAMILIAR EMPEORÓ POR EL FACTOR ECONÓMICO.</w:t>
      </w:r>
      <w:r w:rsidR="00E32E13" w:rsidRPr="0025413E">
        <w:rPr>
          <w:rFonts w:ascii="Bookman Old Style" w:hAnsi="Bookman Old Style"/>
          <w:i/>
        </w:rPr>
        <w:t xml:space="preserve"> MOTIVACIÓN: CON CONSUMO CASI DIARIO».</w:t>
      </w:r>
      <w:r w:rsidRPr="0025413E">
        <w:rPr>
          <w:rFonts w:ascii="Bookman Old Style" w:hAnsi="Bookman Old Style"/>
          <w:i/>
        </w:rPr>
        <w:t xml:space="preserve"> </w:t>
      </w:r>
    </w:p>
    <w:p w14:paraId="3C7D9420" w14:textId="77777777" w:rsidR="00CB30DC" w:rsidRPr="0025413E" w:rsidRDefault="00CB30DC" w:rsidP="00384EAD">
      <w:pPr>
        <w:overflowPunct w:val="0"/>
        <w:autoSpaceDE w:val="0"/>
        <w:autoSpaceDN w:val="0"/>
        <w:adjustRightInd w:val="0"/>
        <w:spacing w:line="360" w:lineRule="auto"/>
        <w:ind w:firstLine="709"/>
        <w:jc w:val="both"/>
        <w:textAlignment w:val="baseline"/>
        <w:rPr>
          <w:rFonts w:ascii="Bookman Old Style" w:hAnsi="Bookman Old Style"/>
        </w:rPr>
      </w:pPr>
    </w:p>
    <w:p w14:paraId="3C7D9421" w14:textId="77777777" w:rsidR="009813E0" w:rsidRPr="0025413E" w:rsidRDefault="00CB30DC" w:rsidP="00384EAD">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Nuevamente se dictamina: </w:t>
      </w:r>
      <w:r w:rsidRPr="0025413E">
        <w:rPr>
          <w:rFonts w:ascii="Bookman Old Style" w:hAnsi="Bookman Old Style"/>
          <w:i/>
        </w:rPr>
        <w:t>«</w:t>
      </w:r>
      <w:r w:rsidRPr="0025413E">
        <w:rPr>
          <w:rFonts w:ascii="Bookman Old Style" w:hAnsi="Bookman Old Style"/>
          <w:b/>
          <w:i/>
        </w:rPr>
        <w:t xml:space="preserve">DIAGNÓSTICO Dx. PRINCIPAL F102 </w:t>
      </w:r>
      <w:r w:rsidRPr="0025413E">
        <w:rPr>
          <w:rFonts w:ascii="Bookman Old Style" w:hAnsi="Bookman Old Style"/>
          <w:b/>
          <w:i/>
          <w:u w:val="single"/>
        </w:rPr>
        <w:t>TRASTORNOS MENTALES Y DEL COMPORTAMIENTO DEBIDOS AL USO DE A</w:t>
      </w:r>
      <w:r w:rsidRPr="0025413E">
        <w:rPr>
          <w:rFonts w:ascii="Bookman Old Style" w:hAnsi="Bookman Old Style"/>
          <w:i/>
        </w:rPr>
        <w:t>. (sic</w:t>
      </w:r>
      <w:r w:rsidR="00BE6ED8" w:rsidRPr="0025413E">
        <w:rPr>
          <w:rFonts w:ascii="Bookman Old Style" w:hAnsi="Bookman Old Style"/>
          <w:i/>
        </w:rPr>
        <w:t>).</w:t>
      </w:r>
      <w:r w:rsidRPr="0025413E">
        <w:rPr>
          <w:rFonts w:ascii="Bookman Old Style" w:hAnsi="Bookman Old Style"/>
        </w:rPr>
        <w:t xml:space="preserve"> </w:t>
      </w:r>
    </w:p>
    <w:p w14:paraId="3C7D9422" w14:textId="77777777" w:rsidR="009813E0" w:rsidRPr="0025413E" w:rsidRDefault="009813E0" w:rsidP="009813E0">
      <w:pPr>
        <w:spacing w:line="360" w:lineRule="auto"/>
        <w:ind w:firstLine="709"/>
        <w:jc w:val="both"/>
        <w:rPr>
          <w:rFonts w:ascii="Bookman Old Style" w:hAnsi="Bookman Old Style" w:cs="Arial"/>
        </w:rPr>
      </w:pPr>
    </w:p>
    <w:p w14:paraId="3C7D9423" w14:textId="77777777" w:rsidR="00CB30DC" w:rsidRPr="0025413E" w:rsidRDefault="00E32E13" w:rsidP="009813E0">
      <w:pPr>
        <w:spacing w:line="360" w:lineRule="auto"/>
        <w:ind w:firstLine="709"/>
        <w:jc w:val="both"/>
        <w:rPr>
          <w:rFonts w:ascii="Bookman Old Style" w:hAnsi="Bookman Old Style" w:cs="Arial"/>
          <w:i/>
        </w:rPr>
      </w:pPr>
      <w:r w:rsidRPr="0025413E">
        <w:rPr>
          <w:rFonts w:ascii="Bookman Old Style" w:hAnsi="Bookman Old Style" w:cs="Arial"/>
        </w:rPr>
        <w:lastRenderedPageBreak/>
        <w:t xml:space="preserve">Y en la probanza que milita a folio 170, correspondiente a la consulta médica a la que asistió la accionante del 25 de febrero de 2009, en Carisma, se señala: </w:t>
      </w:r>
      <w:r w:rsidRPr="0025413E">
        <w:rPr>
          <w:rFonts w:ascii="Bookman Old Style" w:hAnsi="Bookman Old Style" w:cs="Arial"/>
          <w:i/>
        </w:rPr>
        <w:t>«Motivo de la consulta: “vengo a ver si me ho</w:t>
      </w:r>
      <w:r w:rsidR="005B143E" w:rsidRPr="0025413E">
        <w:rPr>
          <w:rFonts w:ascii="Bookman Old Style" w:hAnsi="Bookman Old Style" w:cs="Arial"/>
          <w:i/>
        </w:rPr>
        <w:t>s</w:t>
      </w:r>
      <w:r w:rsidRPr="0025413E">
        <w:rPr>
          <w:rFonts w:ascii="Bookman Old Style" w:hAnsi="Bookman Old Style" w:cs="Arial"/>
          <w:i/>
        </w:rPr>
        <w:t>pitalizan”. Motivación: Paciente conocida con diagnóstico de alcoholismo y abuso de cocaína, además trastorno depresivo, con múltiples pérdidas en el área familiar y laboral. En varias ocasiones se ha dado orden de hospitalización que no se ha cumplido por motivos administrativos. La paciente no ha mejorado, está consumiendo licor todos los días, no está tomando la fluoxetina […]».</w:t>
      </w:r>
    </w:p>
    <w:p w14:paraId="3C7D9424" w14:textId="77777777" w:rsidR="00E32E13" w:rsidRPr="0025413E" w:rsidRDefault="00E32E13" w:rsidP="009813E0">
      <w:pPr>
        <w:spacing w:line="360" w:lineRule="auto"/>
        <w:ind w:firstLine="709"/>
        <w:jc w:val="both"/>
        <w:rPr>
          <w:rFonts w:ascii="Bookman Old Style" w:hAnsi="Bookman Old Style" w:cs="Arial"/>
          <w:i/>
        </w:rPr>
      </w:pPr>
    </w:p>
    <w:p w14:paraId="3C7D9425" w14:textId="77777777" w:rsidR="00EA67D9" w:rsidRPr="0025413E" w:rsidRDefault="00EA67D9" w:rsidP="009813E0">
      <w:pPr>
        <w:spacing w:line="360" w:lineRule="auto"/>
        <w:ind w:firstLine="709"/>
        <w:jc w:val="both"/>
        <w:rPr>
          <w:rFonts w:ascii="Bookman Old Style" w:hAnsi="Bookman Old Style"/>
        </w:rPr>
      </w:pPr>
      <w:r w:rsidRPr="0025413E">
        <w:rPr>
          <w:rFonts w:ascii="Bookman Old Style" w:hAnsi="Bookman Old Style" w:cs="Arial"/>
        </w:rPr>
        <w:t xml:space="preserve">De igual forma se </w:t>
      </w:r>
      <w:r w:rsidR="00E32E13" w:rsidRPr="0025413E">
        <w:rPr>
          <w:rFonts w:ascii="Bookman Old Style" w:hAnsi="Bookman Old Style" w:cs="Arial"/>
        </w:rPr>
        <w:t>di</w:t>
      </w:r>
      <w:r w:rsidRPr="0025413E">
        <w:rPr>
          <w:rFonts w:ascii="Bookman Old Style" w:hAnsi="Bookman Old Style" w:cs="Arial"/>
        </w:rPr>
        <w:t>a</w:t>
      </w:r>
      <w:r w:rsidR="00E32E13" w:rsidRPr="0025413E">
        <w:rPr>
          <w:rFonts w:ascii="Bookman Old Style" w:hAnsi="Bookman Old Style" w:cs="Arial"/>
        </w:rPr>
        <w:t>gno</w:t>
      </w:r>
      <w:r w:rsidRPr="0025413E">
        <w:rPr>
          <w:rFonts w:ascii="Bookman Old Style" w:hAnsi="Bookman Old Style" w:cs="Arial"/>
        </w:rPr>
        <w:t>sticó: «</w:t>
      </w:r>
      <w:r w:rsidRPr="0025413E">
        <w:rPr>
          <w:rFonts w:ascii="Bookman Old Style" w:hAnsi="Bookman Old Style"/>
          <w:b/>
          <w:i/>
        </w:rPr>
        <w:t>Dx. PRINCIPAL F102 TRASTORNOS MENTALES Y DEL COMPORTAMIENTO DEBIDOS AL USO DE A</w:t>
      </w:r>
      <w:r w:rsidRPr="0025413E">
        <w:rPr>
          <w:rFonts w:ascii="Bookman Old Style" w:hAnsi="Bookman Old Style"/>
          <w:i/>
        </w:rPr>
        <w:t xml:space="preserve">.(sic). Dx Relacionado F332 </w:t>
      </w:r>
      <w:r w:rsidRPr="0025413E">
        <w:rPr>
          <w:rFonts w:ascii="Bookman Old Style" w:hAnsi="Bookman Old Style"/>
          <w:b/>
          <w:i/>
        </w:rPr>
        <w:t>TRASTORNO DEPRESIVO RECURRENTE, EPISODIO DEPREVISO GRAVE</w:t>
      </w:r>
      <w:r w:rsidRPr="0025413E">
        <w:rPr>
          <w:rFonts w:ascii="Bookman Old Style" w:hAnsi="Bookman Old Style"/>
          <w:i/>
        </w:rPr>
        <w:t xml:space="preserve"> […]».</w:t>
      </w:r>
      <w:r w:rsidRPr="0025413E">
        <w:rPr>
          <w:rFonts w:ascii="Bookman Old Style" w:hAnsi="Bookman Old Style"/>
        </w:rPr>
        <w:t xml:space="preserve"> (Negrillas fuera de texto original).</w:t>
      </w:r>
    </w:p>
    <w:p w14:paraId="3C7D9426" w14:textId="77777777" w:rsidR="00E32E13" w:rsidRPr="0025413E" w:rsidRDefault="00EA67D9" w:rsidP="009813E0">
      <w:pPr>
        <w:spacing w:line="360" w:lineRule="auto"/>
        <w:ind w:firstLine="709"/>
        <w:jc w:val="both"/>
        <w:rPr>
          <w:rFonts w:ascii="Bookman Old Style" w:hAnsi="Bookman Old Style" w:cs="Arial"/>
        </w:rPr>
      </w:pPr>
      <w:r w:rsidRPr="0025413E">
        <w:rPr>
          <w:rFonts w:ascii="Bookman Old Style" w:hAnsi="Bookman Old Style" w:cs="Arial"/>
        </w:rPr>
        <w:t xml:space="preserve"> </w:t>
      </w:r>
    </w:p>
    <w:p w14:paraId="3C7D9427" w14:textId="77777777" w:rsidR="007100CB" w:rsidRPr="0025413E" w:rsidRDefault="00EA67D9" w:rsidP="009813E0">
      <w:pPr>
        <w:spacing w:line="360" w:lineRule="auto"/>
        <w:ind w:firstLine="709"/>
        <w:jc w:val="both"/>
        <w:rPr>
          <w:rFonts w:ascii="Bookman Old Style" w:hAnsi="Bookman Old Style" w:cs="Arial"/>
        </w:rPr>
      </w:pPr>
      <w:r w:rsidRPr="0025413E">
        <w:rPr>
          <w:rFonts w:ascii="Bookman Old Style" w:hAnsi="Bookman Old Style" w:cs="Arial"/>
        </w:rPr>
        <w:t xml:space="preserve">A folios 209 a </w:t>
      </w:r>
      <w:r w:rsidR="007100CB" w:rsidRPr="0025413E">
        <w:rPr>
          <w:rFonts w:ascii="Bookman Old Style" w:hAnsi="Bookman Old Style" w:cs="Arial"/>
        </w:rPr>
        <w:t>2</w:t>
      </w:r>
      <w:r w:rsidR="00D74D9D" w:rsidRPr="0025413E">
        <w:rPr>
          <w:rFonts w:ascii="Bookman Old Style" w:hAnsi="Bookman Old Style" w:cs="Arial"/>
        </w:rPr>
        <w:t>12</w:t>
      </w:r>
      <w:r w:rsidR="007100CB" w:rsidRPr="0025413E">
        <w:rPr>
          <w:rFonts w:ascii="Bookman Old Style" w:hAnsi="Bookman Old Style" w:cs="Arial"/>
        </w:rPr>
        <w:t xml:space="preserve"> del cuaderno del juzgado, obra el formato de ingreso de la demandante a la </w:t>
      </w:r>
      <w:r w:rsidR="00D74D9D" w:rsidRPr="0025413E">
        <w:rPr>
          <w:rFonts w:ascii="Bookman Old Style" w:hAnsi="Bookman Old Style" w:cs="Arial"/>
        </w:rPr>
        <w:t>Clínica</w:t>
      </w:r>
      <w:r w:rsidR="007100CB" w:rsidRPr="0025413E">
        <w:rPr>
          <w:rFonts w:ascii="Bookman Old Style" w:hAnsi="Bookman Old Style" w:cs="Arial"/>
        </w:rPr>
        <w:t xml:space="preserve"> </w:t>
      </w:r>
      <w:r w:rsidR="00D74D9D" w:rsidRPr="0025413E">
        <w:rPr>
          <w:rFonts w:ascii="Bookman Old Style" w:hAnsi="Bookman Old Style" w:cs="Arial"/>
        </w:rPr>
        <w:t>Psiquiátrica</w:t>
      </w:r>
      <w:r w:rsidR="007100CB" w:rsidRPr="0025413E">
        <w:rPr>
          <w:rFonts w:ascii="Bookman Old Style" w:hAnsi="Bookman Old Style" w:cs="Arial"/>
        </w:rPr>
        <w:t xml:space="preserve"> Nuestra Señora del Sagrado Corazón del 8 de diciembre de </w:t>
      </w:r>
      <w:r w:rsidR="00391DBD" w:rsidRPr="0025413E">
        <w:rPr>
          <w:rFonts w:ascii="Bookman Old Style" w:hAnsi="Bookman Old Style" w:cs="Arial"/>
        </w:rPr>
        <w:t>2006, en</w:t>
      </w:r>
      <w:r w:rsidR="007100CB" w:rsidRPr="0025413E">
        <w:rPr>
          <w:rFonts w:ascii="Bookman Old Style" w:hAnsi="Bookman Old Style" w:cs="Arial"/>
        </w:rPr>
        <w:t xml:space="preserve"> donde se diagnostica </w:t>
      </w:r>
      <w:r w:rsidR="007100CB" w:rsidRPr="0025413E">
        <w:rPr>
          <w:rFonts w:ascii="Bookman Old Style" w:hAnsi="Bookman Old Style" w:cs="Arial"/>
          <w:i/>
        </w:rPr>
        <w:t>«Alcoholismo»</w:t>
      </w:r>
      <w:r w:rsidR="007100CB" w:rsidRPr="0025413E">
        <w:rPr>
          <w:rFonts w:ascii="Bookman Old Style" w:hAnsi="Bookman Old Style" w:cs="Arial"/>
        </w:rPr>
        <w:t>. En el documento donde se consigna la evalu</w:t>
      </w:r>
      <w:r w:rsidR="00BE6ED8" w:rsidRPr="0025413E">
        <w:rPr>
          <w:rFonts w:ascii="Bookman Old Style" w:hAnsi="Bookman Old Style" w:cs="Arial"/>
        </w:rPr>
        <w:t>a</w:t>
      </w:r>
      <w:r w:rsidR="007100CB" w:rsidRPr="0025413E">
        <w:rPr>
          <w:rFonts w:ascii="Bookman Old Style" w:hAnsi="Bookman Old Style" w:cs="Arial"/>
        </w:rPr>
        <w:t>ción diaria de la paciente de esa institución mental, que data entre el 11 y el 15 de diciem</w:t>
      </w:r>
      <w:r w:rsidR="00BE6ED8" w:rsidRPr="0025413E">
        <w:rPr>
          <w:rFonts w:ascii="Bookman Old Style" w:hAnsi="Bookman Old Style" w:cs="Arial"/>
        </w:rPr>
        <w:t>b</w:t>
      </w:r>
      <w:r w:rsidR="007100CB" w:rsidRPr="0025413E">
        <w:rPr>
          <w:rFonts w:ascii="Bookman Old Style" w:hAnsi="Bookman Old Style" w:cs="Arial"/>
        </w:rPr>
        <w:t>re de la mism</w:t>
      </w:r>
      <w:r w:rsidR="00BE6ED8" w:rsidRPr="0025413E">
        <w:rPr>
          <w:rFonts w:ascii="Bookman Old Style" w:hAnsi="Bookman Old Style" w:cs="Arial"/>
        </w:rPr>
        <w:t>a</w:t>
      </w:r>
      <w:r w:rsidR="007100CB" w:rsidRPr="0025413E">
        <w:rPr>
          <w:rFonts w:ascii="Bookman Old Style" w:hAnsi="Bookman Old Style" w:cs="Arial"/>
        </w:rPr>
        <w:t xml:space="preserve"> anualidad, se indica por parte el médico psiquiatra, que presenta depresión mayor (fs. 213 a 216).</w:t>
      </w:r>
    </w:p>
    <w:p w14:paraId="3C7D9428" w14:textId="77777777" w:rsidR="007100CB" w:rsidRPr="0025413E" w:rsidRDefault="007100CB" w:rsidP="009813E0">
      <w:pPr>
        <w:spacing w:line="360" w:lineRule="auto"/>
        <w:ind w:firstLine="709"/>
        <w:jc w:val="both"/>
        <w:rPr>
          <w:rFonts w:ascii="Bookman Old Style" w:hAnsi="Bookman Old Style" w:cs="Arial"/>
        </w:rPr>
      </w:pPr>
    </w:p>
    <w:p w14:paraId="3C7D9429" w14:textId="77777777" w:rsidR="00DE388F" w:rsidRPr="0025413E" w:rsidRDefault="00DE388F" w:rsidP="009813E0">
      <w:pPr>
        <w:spacing w:line="360" w:lineRule="auto"/>
        <w:ind w:firstLine="709"/>
        <w:jc w:val="both"/>
        <w:rPr>
          <w:rFonts w:ascii="Bookman Old Style" w:hAnsi="Bookman Old Style" w:cs="Arial"/>
        </w:rPr>
      </w:pPr>
      <w:r w:rsidRPr="0025413E">
        <w:rPr>
          <w:rFonts w:ascii="Bookman Old Style" w:hAnsi="Bookman Old Style" w:cs="Arial"/>
        </w:rPr>
        <w:t>Conforme a estos elementos de convicción</w:t>
      </w:r>
      <w:r w:rsidR="00D74D9D" w:rsidRPr="0025413E">
        <w:rPr>
          <w:rFonts w:ascii="Bookman Old Style" w:hAnsi="Bookman Old Style" w:cs="Arial"/>
        </w:rPr>
        <w:t xml:space="preserve">, que corresponden a </w:t>
      </w:r>
      <w:r w:rsidR="00375F5D" w:rsidRPr="0025413E">
        <w:rPr>
          <w:rFonts w:ascii="Bookman Old Style" w:hAnsi="Bookman Old Style" w:cs="Arial"/>
        </w:rPr>
        <w:t xml:space="preserve">los </w:t>
      </w:r>
      <w:r w:rsidR="00D74D9D" w:rsidRPr="0025413E">
        <w:rPr>
          <w:rFonts w:ascii="Bookman Old Style" w:hAnsi="Bookman Old Style" w:cs="Arial"/>
        </w:rPr>
        <w:t>apartes de la historia clínica</w:t>
      </w:r>
      <w:r w:rsidRPr="0025413E">
        <w:rPr>
          <w:rFonts w:ascii="Bookman Old Style" w:hAnsi="Bookman Old Style" w:cs="Arial"/>
        </w:rPr>
        <w:t xml:space="preserve">, fácilmente se evidencia que la señora Sandra Isabel Franco, venía siendo tratada en instituciones mentales o de psiquiatría por lo menos desde diciembre de 2006, cuando se le diagnostica con </w:t>
      </w:r>
      <w:r w:rsidRPr="0025413E">
        <w:rPr>
          <w:rFonts w:ascii="Bookman Old Style" w:hAnsi="Bookman Old Style" w:cs="Arial"/>
          <w:i/>
        </w:rPr>
        <w:t xml:space="preserve">«depresión mayor», </w:t>
      </w:r>
      <w:r w:rsidRPr="0025413E">
        <w:rPr>
          <w:rFonts w:ascii="Bookman Old Style" w:hAnsi="Bookman Old Style" w:cs="Arial"/>
        </w:rPr>
        <w:t xml:space="preserve">siendo ese el motivo de haber estado recluida en la </w:t>
      </w:r>
      <w:r w:rsidR="00D74D9D" w:rsidRPr="0025413E">
        <w:rPr>
          <w:rFonts w:ascii="Bookman Old Style" w:hAnsi="Bookman Old Style" w:cs="Arial"/>
        </w:rPr>
        <w:t>institución Psiquiátrica</w:t>
      </w:r>
      <w:r w:rsidRPr="0025413E">
        <w:rPr>
          <w:rFonts w:ascii="Bookman Old Style" w:hAnsi="Bookman Old Style" w:cs="Arial"/>
        </w:rPr>
        <w:t xml:space="preserve"> antes mencionada</w:t>
      </w:r>
    </w:p>
    <w:p w14:paraId="3C7D942A" w14:textId="77777777" w:rsidR="00DE388F" w:rsidRPr="0025413E" w:rsidRDefault="00DE388F" w:rsidP="009813E0">
      <w:pPr>
        <w:spacing w:line="360" w:lineRule="auto"/>
        <w:ind w:firstLine="709"/>
        <w:jc w:val="both"/>
        <w:rPr>
          <w:rFonts w:ascii="Bookman Old Style" w:hAnsi="Bookman Old Style" w:cs="Arial"/>
        </w:rPr>
      </w:pPr>
    </w:p>
    <w:p w14:paraId="3C7D942B" w14:textId="77777777" w:rsidR="005B143E" w:rsidRPr="0025413E" w:rsidRDefault="00DE388F" w:rsidP="00DE388F">
      <w:pPr>
        <w:spacing w:line="360" w:lineRule="auto"/>
        <w:ind w:firstLine="709"/>
        <w:jc w:val="both"/>
        <w:rPr>
          <w:rFonts w:ascii="Bookman Old Style" w:hAnsi="Bookman Old Style" w:cs="Arial"/>
        </w:rPr>
      </w:pPr>
      <w:r w:rsidRPr="0025413E">
        <w:rPr>
          <w:rFonts w:ascii="Bookman Old Style" w:hAnsi="Bookman Old Style" w:cs="Arial"/>
        </w:rPr>
        <w:t xml:space="preserve">Posteriormente, el 4 de julio de 2008, cuando la actora se presentó a la institución mental ESE Carisma, indicando que quería ser internada, nuevamente se le prescribe: </w:t>
      </w:r>
      <w:r w:rsidRPr="0025413E">
        <w:rPr>
          <w:rFonts w:ascii="Bookman Old Style" w:hAnsi="Bookman Old Style"/>
          <w:i/>
        </w:rPr>
        <w:t xml:space="preserve">«DIAGNÓSTICO Dx. PRINCIPAL F102 </w:t>
      </w:r>
      <w:r w:rsidRPr="0025413E">
        <w:rPr>
          <w:rFonts w:ascii="Bookman Old Style" w:hAnsi="Bookman Old Style"/>
          <w:i/>
          <w:u w:val="single"/>
        </w:rPr>
        <w:t>TRASTORNOS MENTALES Y DEL COMPORTAMIENTO DEBIDOS AL USO DE A</w:t>
      </w:r>
      <w:r w:rsidRPr="0025413E">
        <w:rPr>
          <w:rFonts w:ascii="Bookman Old Style" w:hAnsi="Bookman Old Style"/>
          <w:i/>
        </w:rPr>
        <w:t xml:space="preserve">. (sic). Dx Relacionados 1: F142 </w:t>
      </w:r>
      <w:r w:rsidRPr="0025413E">
        <w:rPr>
          <w:rFonts w:ascii="Bookman Old Style" w:hAnsi="Bookman Old Style"/>
          <w:i/>
          <w:u w:val="single"/>
        </w:rPr>
        <w:t>TRASTORNOS MENTALES Y DEL COMPORTAMIENTO</w:t>
      </w:r>
      <w:r w:rsidRPr="0025413E">
        <w:rPr>
          <w:rFonts w:ascii="Bookman Old Style" w:hAnsi="Bookman Old Style"/>
          <w:i/>
        </w:rPr>
        <w:t xml:space="preserve"> DEBIDOS AL USO DE C. (Sic). Dx Relacionado 2: F322 </w:t>
      </w:r>
      <w:r w:rsidRPr="0025413E">
        <w:rPr>
          <w:rFonts w:ascii="Bookman Old Style" w:hAnsi="Bookman Old Style"/>
          <w:i/>
          <w:u w:val="single"/>
        </w:rPr>
        <w:t>EPISODIO DEPRESIVO GRAVE</w:t>
      </w:r>
      <w:r w:rsidRPr="0025413E">
        <w:rPr>
          <w:rFonts w:ascii="Bookman Old Style" w:hAnsi="Bookman Old Style"/>
          <w:i/>
        </w:rPr>
        <w:t xml:space="preserve"> […]»</w:t>
      </w:r>
      <w:r w:rsidRPr="0025413E">
        <w:rPr>
          <w:rFonts w:ascii="Bookman Old Style" w:hAnsi="Bookman Old Style"/>
        </w:rPr>
        <w:t xml:space="preserve">; este elemento de </w:t>
      </w:r>
      <w:r w:rsidR="00D74D9D" w:rsidRPr="0025413E">
        <w:rPr>
          <w:rFonts w:ascii="Bookman Old Style" w:hAnsi="Bookman Old Style"/>
        </w:rPr>
        <w:t>juicio</w:t>
      </w:r>
      <w:r w:rsidRPr="0025413E">
        <w:rPr>
          <w:rFonts w:ascii="Bookman Old Style" w:hAnsi="Bookman Old Style" w:cs="Arial"/>
        </w:rPr>
        <w:t xml:space="preserve"> por sí solo, que data de aproximadamente mes y medio antes de la renuncia objeto de </w:t>
      </w:r>
      <w:r w:rsidR="00C00AF9" w:rsidRPr="0025413E">
        <w:rPr>
          <w:rFonts w:ascii="Bookman Old Style" w:hAnsi="Bookman Old Style" w:cs="Arial"/>
        </w:rPr>
        <w:t>controversia, da cuenta que la demandante</w:t>
      </w:r>
      <w:r w:rsidRPr="0025413E">
        <w:rPr>
          <w:rFonts w:ascii="Bookman Old Style" w:hAnsi="Bookman Old Style" w:cs="Arial"/>
        </w:rPr>
        <w:t xml:space="preserve"> sí presentaba una afectación mental </w:t>
      </w:r>
      <w:r w:rsidR="00D74D9D" w:rsidRPr="0025413E">
        <w:rPr>
          <w:rFonts w:ascii="Bookman Old Style" w:hAnsi="Bookman Old Style" w:cs="Arial"/>
        </w:rPr>
        <w:t xml:space="preserve">y depresiva </w:t>
      </w:r>
      <w:r w:rsidRPr="0025413E">
        <w:rPr>
          <w:rFonts w:ascii="Bookman Old Style" w:hAnsi="Bookman Old Style" w:cs="Arial"/>
        </w:rPr>
        <w:t>originad</w:t>
      </w:r>
      <w:r w:rsidR="00EB0CE6" w:rsidRPr="0025413E">
        <w:rPr>
          <w:rFonts w:ascii="Bookman Old Style" w:hAnsi="Bookman Old Style" w:cs="Arial"/>
        </w:rPr>
        <w:t>a</w:t>
      </w:r>
      <w:r w:rsidRPr="0025413E">
        <w:rPr>
          <w:rFonts w:ascii="Bookman Old Style" w:hAnsi="Bookman Old Style" w:cs="Arial"/>
        </w:rPr>
        <w:t xml:space="preserve"> por la dependencia al consumo del alcohol</w:t>
      </w:r>
      <w:r w:rsidR="00EB0CE6" w:rsidRPr="0025413E">
        <w:rPr>
          <w:rFonts w:ascii="Bookman Old Style" w:hAnsi="Bookman Old Style" w:cs="Arial"/>
        </w:rPr>
        <w:t xml:space="preserve"> y cocaína, </w:t>
      </w:r>
      <w:r w:rsidR="005B143E" w:rsidRPr="0025413E">
        <w:rPr>
          <w:rFonts w:ascii="Bookman Old Style" w:hAnsi="Bookman Old Style" w:cs="Arial"/>
        </w:rPr>
        <w:t>como de manera categórica allí se plasmó.</w:t>
      </w:r>
    </w:p>
    <w:p w14:paraId="3C7D942C" w14:textId="77777777" w:rsidR="005B143E" w:rsidRPr="0025413E" w:rsidRDefault="005B143E" w:rsidP="00DE388F">
      <w:pPr>
        <w:spacing w:line="360" w:lineRule="auto"/>
        <w:ind w:firstLine="709"/>
        <w:jc w:val="both"/>
        <w:rPr>
          <w:rFonts w:ascii="Bookman Old Style" w:hAnsi="Bookman Old Style" w:cs="Arial"/>
        </w:rPr>
      </w:pPr>
    </w:p>
    <w:p w14:paraId="3C7D942D" w14:textId="77777777" w:rsidR="00EB0CE6" w:rsidRPr="0025413E" w:rsidRDefault="00BE6ED8" w:rsidP="00DE388F">
      <w:pPr>
        <w:spacing w:line="360" w:lineRule="auto"/>
        <w:ind w:firstLine="709"/>
        <w:jc w:val="both"/>
        <w:rPr>
          <w:rFonts w:ascii="Bookman Old Style" w:hAnsi="Bookman Old Style" w:cs="Arial"/>
        </w:rPr>
      </w:pPr>
      <w:r w:rsidRPr="0025413E">
        <w:rPr>
          <w:rFonts w:ascii="Bookman Old Style" w:hAnsi="Bookman Old Style" w:cs="Arial"/>
        </w:rPr>
        <w:t xml:space="preserve">De esta probanza </w:t>
      </w:r>
      <w:r w:rsidR="00EB0CE6" w:rsidRPr="0025413E">
        <w:rPr>
          <w:rFonts w:ascii="Bookman Old Style" w:hAnsi="Bookman Old Style" w:cs="Arial"/>
        </w:rPr>
        <w:t xml:space="preserve">el juzgador de alzada, </w:t>
      </w:r>
      <w:r w:rsidRPr="0025413E">
        <w:rPr>
          <w:rFonts w:ascii="Bookman Old Style" w:hAnsi="Bookman Old Style" w:cs="Arial"/>
        </w:rPr>
        <w:t xml:space="preserve">concluyó que </w:t>
      </w:r>
      <w:r w:rsidR="00C00AF9" w:rsidRPr="0025413E">
        <w:rPr>
          <w:rFonts w:ascii="Bookman Old Style" w:hAnsi="Bookman Old Style" w:cs="Arial"/>
        </w:rPr>
        <w:t xml:space="preserve">para cuando </w:t>
      </w:r>
      <w:r w:rsidRPr="0025413E">
        <w:rPr>
          <w:rFonts w:ascii="Bookman Old Style" w:hAnsi="Bookman Old Style" w:cs="Arial"/>
        </w:rPr>
        <w:t xml:space="preserve">la actora </w:t>
      </w:r>
      <w:r w:rsidR="00C00AF9" w:rsidRPr="0025413E">
        <w:rPr>
          <w:rFonts w:ascii="Bookman Old Style" w:hAnsi="Bookman Old Style" w:cs="Arial"/>
        </w:rPr>
        <w:t xml:space="preserve">tomó la decisión de su renuncia </w:t>
      </w:r>
      <w:r w:rsidR="00C00AF9" w:rsidRPr="0025413E">
        <w:rPr>
          <w:rFonts w:ascii="Bookman Old Style" w:hAnsi="Bookman Old Style" w:cs="Arial"/>
          <w:i/>
        </w:rPr>
        <w:t xml:space="preserve">«tenía </w:t>
      </w:r>
      <w:r w:rsidR="00FD6612" w:rsidRPr="0025413E">
        <w:rPr>
          <w:rFonts w:ascii="Bookman Old Style" w:hAnsi="Bookman Old Style" w:cs="Arial"/>
          <w:i/>
        </w:rPr>
        <w:t>conservadas sus</w:t>
      </w:r>
      <w:r w:rsidR="00C00AF9" w:rsidRPr="0025413E">
        <w:rPr>
          <w:rFonts w:ascii="Bookman Old Style" w:hAnsi="Bookman Old Style" w:cs="Arial"/>
          <w:i/>
        </w:rPr>
        <w:t xml:space="preserve"> facultades mentales»</w:t>
      </w:r>
      <w:r w:rsidRPr="0025413E">
        <w:rPr>
          <w:rFonts w:ascii="Bookman Old Style" w:hAnsi="Bookman Old Style" w:cs="Arial"/>
        </w:rPr>
        <w:t>;</w:t>
      </w:r>
      <w:r w:rsidR="00C00AF9" w:rsidRPr="0025413E">
        <w:rPr>
          <w:rFonts w:ascii="Bookman Old Style" w:hAnsi="Bookman Old Style" w:cs="Arial"/>
        </w:rPr>
        <w:t xml:space="preserve"> </w:t>
      </w:r>
      <w:r w:rsidRPr="0025413E">
        <w:rPr>
          <w:rFonts w:ascii="Bookman Old Style" w:hAnsi="Bookman Old Style" w:cs="Arial"/>
        </w:rPr>
        <w:t xml:space="preserve">no obstante, </w:t>
      </w:r>
      <w:r w:rsidR="00C00AF9" w:rsidRPr="0025413E">
        <w:rPr>
          <w:rFonts w:ascii="Bookman Old Style" w:hAnsi="Bookman Old Style" w:cs="Arial"/>
        </w:rPr>
        <w:t>para esta Sala</w:t>
      </w:r>
      <w:r w:rsidRPr="0025413E">
        <w:rPr>
          <w:rFonts w:ascii="Bookman Old Style" w:hAnsi="Bookman Old Style" w:cs="Arial"/>
        </w:rPr>
        <w:t>, contrario a tal inferencia</w:t>
      </w:r>
      <w:r w:rsidR="00663CED" w:rsidRPr="0025413E">
        <w:rPr>
          <w:rFonts w:ascii="Bookman Old Style" w:hAnsi="Bookman Old Style" w:cs="Arial"/>
        </w:rPr>
        <w:t>,</w:t>
      </w:r>
      <w:r w:rsidRPr="0025413E">
        <w:rPr>
          <w:rFonts w:ascii="Bookman Old Style" w:hAnsi="Bookman Old Style" w:cs="Arial"/>
        </w:rPr>
        <w:t xml:space="preserve"> </w:t>
      </w:r>
      <w:r w:rsidR="00EB0CE6" w:rsidRPr="0025413E">
        <w:rPr>
          <w:rFonts w:ascii="Bookman Old Style" w:hAnsi="Bookman Old Style" w:cs="Arial"/>
        </w:rPr>
        <w:t xml:space="preserve">fácil </w:t>
      </w:r>
      <w:r w:rsidRPr="0025413E">
        <w:rPr>
          <w:rFonts w:ascii="Bookman Old Style" w:hAnsi="Bookman Old Style" w:cs="Arial"/>
        </w:rPr>
        <w:t>es deducir</w:t>
      </w:r>
      <w:r w:rsidR="00EB0CE6" w:rsidRPr="0025413E">
        <w:rPr>
          <w:rFonts w:ascii="Bookman Old Style" w:hAnsi="Bookman Old Style" w:cs="Arial"/>
        </w:rPr>
        <w:t xml:space="preserve"> que el hecho de que haya concurrido a la clínica de rehabilitación a buscar ayuda y que sea consciente de su </w:t>
      </w:r>
      <w:r w:rsidR="005B143E" w:rsidRPr="0025413E">
        <w:rPr>
          <w:rFonts w:ascii="Bookman Old Style" w:hAnsi="Bookman Old Style" w:cs="Arial"/>
        </w:rPr>
        <w:t>adicción a sustancias psicoactivas</w:t>
      </w:r>
      <w:r w:rsidR="00EB0CE6" w:rsidRPr="0025413E">
        <w:rPr>
          <w:rFonts w:ascii="Bookman Old Style" w:hAnsi="Bookman Old Style" w:cs="Arial"/>
        </w:rPr>
        <w:t>, no la hace que tenga plena facultad volitiva</w:t>
      </w:r>
      <w:r w:rsidR="00C00AF9" w:rsidRPr="0025413E">
        <w:rPr>
          <w:rFonts w:ascii="Bookman Old Style" w:hAnsi="Bookman Old Style" w:cs="Arial"/>
        </w:rPr>
        <w:t xml:space="preserve"> y de discernimiento </w:t>
      </w:r>
      <w:r w:rsidR="00346558" w:rsidRPr="0025413E">
        <w:rPr>
          <w:rFonts w:ascii="Bookman Old Style" w:hAnsi="Bookman Old Style" w:cs="Arial"/>
        </w:rPr>
        <w:t xml:space="preserve">que le permitiera medir las </w:t>
      </w:r>
      <w:r w:rsidR="00EB0CE6" w:rsidRPr="0025413E">
        <w:rPr>
          <w:rFonts w:ascii="Bookman Old Style" w:hAnsi="Bookman Old Style" w:cs="Arial"/>
        </w:rPr>
        <w:t>consecuencia</w:t>
      </w:r>
      <w:r w:rsidR="00346558" w:rsidRPr="0025413E">
        <w:rPr>
          <w:rFonts w:ascii="Bookman Old Style" w:hAnsi="Bookman Old Style" w:cs="Arial"/>
        </w:rPr>
        <w:t>s</w:t>
      </w:r>
      <w:r w:rsidR="00EB0CE6" w:rsidRPr="0025413E">
        <w:rPr>
          <w:rFonts w:ascii="Bookman Old Style" w:hAnsi="Bookman Old Style" w:cs="Arial"/>
        </w:rPr>
        <w:t xml:space="preserve"> de sus actos.</w:t>
      </w:r>
      <w:r w:rsidR="00663CED" w:rsidRPr="0025413E">
        <w:rPr>
          <w:rFonts w:ascii="Bookman Old Style" w:hAnsi="Bookman Old Style" w:cs="Arial"/>
        </w:rPr>
        <w:t xml:space="preserve"> Lo que puede colegir</w:t>
      </w:r>
      <w:r w:rsidR="00375F5D" w:rsidRPr="0025413E">
        <w:rPr>
          <w:rFonts w:ascii="Bookman Old Style" w:hAnsi="Bookman Old Style" w:cs="Arial"/>
        </w:rPr>
        <w:t>se</w:t>
      </w:r>
      <w:r w:rsidR="00663CED" w:rsidRPr="0025413E">
        <w:rPr>
          <w:rFonts w:ascii="Bookman Old Style" w:hAnsi="Bookman Old Style" w:cs="Arial"/>
        </w:rPr>
        <w:t xml:space="preserve"> del proceder de la accionante, </w:t>
      </w:r>
      <w:r w:rsidR="00375F5D" w:rsidRPr="0025413E">
        <w:rPr>
          <w:rFonts w:ascii="Bookman Old Style" w:hAnsi="Bookman Old Style" w:cs="Arial"/>
        </w:rPr>
        <w:t xml:space="preserve">es </w:t>
      </w:r>
      <w:r w:rsidR="00663CED" w:rsidRPr="0025413E">
        <w:rPr>
          <w:rFonts w:ascii="Bookman Old Style" w:hAnsi="Bookman Old Style" w:cs="Arial"/>
        </w:rPr>
        <w:t>que ta</w:t>
      </w:r>
      <w:r w:rsidR="00375F5D" w:rsidRPr="0025413E">
        <w:rPr>
          <w:rFonts w:ascii="Bookman Old Style" w:hAnsi="Bookman Old Style" w:cs="Arial"/>
        </w:rPr>
        <w:t>n</w:t>
      </w:r>
      <w:r w:rsidR="00663CED" w:rsidRPr="0025413E">
        <w:rPr>
          <w:rFonts w:ascii="Bookman Old Style" w:hAnsi="Bookman Old Style" w:cs="Arial"/>
        </w:rPr>
        <w:t xml:space="preserve"> mal era su estado de salud mental, que buscó ayuda profesional.</w:t>
      </w:r>
    </w:p>
    <w:p w14:paraId="3C7D942E" w14:textId="77777777" w:rsidR="005B143E" w:rsidRPr="0025413E" w:rsidRDefault="005B143E" w:rsidP="00DE388F">
      <w:pPr>
        <w:spacing w:line="360" w:lineRule="auto"/>
        <w:ind w:firstLine="709"/>
        <w:jc w:val="both"/>
        <w:rPr>
          <w:rFonts w:ascii="Bookman Old Style" w:hAnsi="Bookman Old Style" w:cs="Arial"/>
        </w:rPr>
      </w:pPr>
    </w:p>
    <w:p w14:paraId="3C7D942F" w14:textId="77777777" w:rsidR="00346558" w:rsidRPr="0025413E" w:rsidRDefault="005B143E" w:rsidP="00DE388F">
      <w:pPr>
        <w:spacing w:line="360" w:lineRule="auto"/>
        <w:ind w:firstLine="709"/>
        <w:jc w:val="both"/>
        <w:rPr>
          <w:rFonts w:ascii="Bookman Old Style" w:hAnsi="Bookman Old Style" w:cs="Arial"/>
        </w:rPr>
      </w:pPr>
      <w:r w:rsidRPr="0025413E">
        <w:rPr>
          <w:rFonts w:ascii="Bookman Old Style" w:hAnsi="Bookman Old Style" w:cs="Arial"/>
        </w:rPr>
        <w:lastRenderedPageBreak/>
        <w:t>Al mism</w:t>
      </w:r>
      <w:r w:rsidR="00632F50" w:rsidRPr="0025413E">
        <w:rPr>
          <w:rFonts w:ascii="Bookman Old Style" w:hAnsi="Bookman Old Style" w:cs="Arial"/>
        </w:rPr>
        <w:t>o</w:t>
      </w:r>
      <w:r w:rsidRPr="0025413E">
        <w:rPr>
          <w:rFonts w:ascii="Bookman Old Style" w:hAnsi="Bookman Old Style" w:cs="Arial"/>
        </w:rPr>
        <w:t xml:space="preserve"> </w:t>
      </w:r>
      <w:r w:rsidR="00632F50" w:rsidRPr="0025413E">
        <w:rPr>
          <w:rFonts w:ascii="Bookman Old Style" w:hAnsi="Bookman Old Style" w:cs="Arial"/>
        </w:rPr>
        <w:t>razonamiento</w:t>
      </w:r>
      <w:r w:rsidRPr="0025413E">
        <w:rPr>
          <w:rFonts w:ascii="Bookman Old Style" w:hAnsi="Bookman Old Style" w:cs="Arial"/>
        </w:rPr>
        <w:t xml:space="preserve"> se llega del análisis de los restantes documentos a los que </w:t>
      </w:r>
      <w:r w:rsidR="00375F5D" w:rsidRPr="0025413E">
        <w:rPr>
          <w:rFonts w:ascii="Bookman Old Style" w:hAnsi="Bookman Old Style" w:cs="Arial"/>
        </w:rPr>
        <w:t xml:space="preserve">se han </w:t>
      </w:r>
      <w:r w:rsidRPr="0025413E">
        <w:rPr>
          <w:rFonts w:ascii="Bookman Old Style" w:hAnsi="Bookman Old Style" w:cs="Arial"/>
        </w:rPr>
        <w:t>hecho referencia</w:t>
      </w:r>
      <w:r w:rsidR="00375F5D" w:rsidRPr="0025413E">
        <w:rPr>
          <w:rFonts w:ascii="Bookman Old Style" w:hAnsi="Bookman Old Style" w:cs="Arial"/>
        </w:rPr>
        <w:t>,</w:t>
      </w:r>
      <w:r w:rsidRPr="0025413E">
        <w:rPr>
          <w:rFonts w:ascii="Bookman Old Style" w:hAnsi="Bookman Old Style" w:cs="Arial"/>
        </w:rPr>
        <w:t xml:space="preserve"> que datan del 21 de enero y 25  de febrero de</w:t>
      </w:r>
      <w:r w:rsidR="00375F5D" w:rsidRPr="0025413E">
        <w:rPr>
          <w:rFonts w:ascii="Bookman Old Style" w:hAnsi="Bookman Old Style" w:cs="Arial"/>
        </w:rPr>
        <w:t xml:space="preserve"> </w:t>
      </w:r>
      <w:r w:rsidRPr="0025413E">
        <w:rPr>
          <w:rFonts w:ascii="Bookman Old Style" w:hAnsi="Bookman Old Style" w:cs="Arial"/>
        </w:rPr>
        <w:t xml:space="preserve">2009, pues ciertamente como lo indicó el </w:t>
      </w:r>
      <w:r w:rsidRPr="0025413E">
        <w:rPr>
          <w:rFonts w:ascii="Bookman Old Style" w:hAnsi="Bookman Old Style" w:cs="Arial"/>
          <w:i/>
        </w:rPr>
        <w:t>ad quem</w:t>
      </w:r>
      <w:r w:rsidRPr="0025413E">
        <w:rPr>
          <w:rFonts w:ascii="Bookman Old Style" w:hAnsi="Bookman Old Style" w:cs="Arial"/>
        </w:rPr>
        <w:t>, no hubo variación de su estado mental, pero no en</w:t>
      </w:r>
      <w:r w:rsidR="00632F50" w:rsidRPr="0025413E">
        <w:rPr>
          <w:rFonts w:ascii="Bookman Old Style" w:hAnsi="Bookman Old Style" w:cs="Arial"/>
        </w:rPr>
        <w:t xml:space="preserve"> la forma en que </w:t>
      </w:r>
      <w:r w:rsidR="00D54A17" w:rsidRPr="0025413E">
        <w:rPr>
          <w:rFonts w:ascii="Bookman Old Style" w:hAnsi="Bookman Old Style" w:cs="Arial"/>
        </w:rPr>
        <w:t xml:space="preserve">este </w:t>
      </w:r>
      <w:r w:rsidR="00632F50" w:rsidRPr="0025413E">
        <w:rPr>
          <w:rFonts w:ascii="Bookman Old Style" w:hAnsi="Bookman Old Style" w:cs="Arial"/>
        </w:rPr>
        <w:t xml:space="preserve">lo entendió, </w:t>
      </w:r>
      <w:r w:rsidR="00DE0D36" w:rsidRPr="0025413E">
        <w:rPr>
          <w:rFonts w:ascii="Bookman Old Style" w:hAnsi="Bookman Old Style" w:cs="Arial"/>
        </w:rPr>
        <w:t xml:space="preserve">pues en sentido opuesto a ese discernimiento, </w:t>
      </w:r>
      <w:r w:rsidR="00632F50" w:rsidRPr="0025413E">
        <w:rPr>
          <w:rFonts w:ascii="Bookman Old Style" w:hAnsi="Bookman Old Style" w:cs="Arial"/>
        </w:rPr>
        <w:t xml:space="preserve">nuevamente allí se indicó por parte de los médicos especialistas de la ESE Carisma, </w:t>
      </w:r>
      <w:r w:rsidR="00201DD8" w:rsidRPr="0025413E">
        <w:rPr>
          <w:rFonts w:ascii="Bookman Old Style" w:hAnsi="Bookman Old Style" w:cs="Arial"/>
        </w:rPr>
        <w:t xml:space="preserve">en forma concluyente </w:t>
      </w:r>
      <w:r w:rsidR="00632F50" w:rsidRPr="0025413E">
        <w:rPr>
          <w:rFonts w:ascii="Bookman Old Style" w:hAnsi="Bookman Old Style" w:cs="Arial"/>
        </w:rPr>
        <w:t xml:space="preserve">que persistía en la demandante los </w:t>
      </w:r>
      <w:r w:rsidR="00632F50" w:rsidRPr="0025413E">
        <w:rPr>
          <w:rFonts w:ascii="Bookman Old Style" w:hAnsi="Bookman Old Style" w:cs="Arial"/>
          <w:b/>
        </w:rPr>
        <w:t>«</w:t>
      </w:r>
      <w:r w:rsidR="00632F50" w:rsidRPr="0025413E">
        <w:rPr>
          <w:rFonts w:ascii="Bookman Old Style" w:hAnsi="Bookman Old Style"/>
          <w:b/>
          <w:i/>
        </w:rPr>
        <w:t xml:space="preserve">trastornos mentales y del comportamiento debidos al uso de a.(sic). </w:t>
      </w:r>
      <w:r w:rsidR="00632F50" w:rsidRPr="0025413E">
        <w:rPr>
          <w:rFonts w:ascii="Bookman Old Style" w:hAnsi="Bookman Old Style"/>
          <w:i/>
        </w:rPr>
        <w:t>[…[</w:t>
      </w:r>
      <w:r w:rsidR="00632F50" w:rsidRPr="0025413E">
        <w:rPr>
          <w:rFonts w:ascii="Bookman Old Style" w:hAnsi="Bookman Old Style"/>
          <w:b/>
          <w:i/>
        </w:rPr>
        <w:t xml:space="preserve"> trastorno depresivo recurrente, episodio depresivo grave»</w:t>
      </w:r>
      <w:r w:rsidR="00D54A17" w:rsidRPr="0025413E">
        <w:rPr>
          <w:rFonts w:ascii="Bookman Old Style" w:hAnsi="Bookman Old Style"/>
          <w:b/>
        </w:rPr>
        <w:t xml:space="preserve"> </w:t>
      </w:r>
      <w:r w:rsidR="00D54A17" w:rsidRPr="0025413E">
        <w:rPr>
          <w:rFonts w:ascii="Bookman Old Style" w:hAnsi="Bookman Old Style"/>
        </w:rPr>
        <w:t>(Negrillas fuera de texto original).</w:t>
      </w:r>
    </w:p>
    <w:p w14:paraId="3C7D9430" w14:textId="77777777" w:rsidR="00EB0CE6" w:rsidRPr="0025413E" w:rsidRDefault="00EB0CE6" w:rsidP="00DE388F">
      <w:pPr>
        <w:spacing w:line="360" w:lineRule="auto"/>
        <w:ind w:firstLine="709"/>
        <w:jc w:val="both"/>
        <w:rPr>
          <w:rFonts w:ascii="Bookman Old Style" w:hAnsi="Bookman Old Style" w:cs="Arial"/>
        </w:rPr>
      </w:pPr>
    </w:p>
    <w:p w14:paraId="3C7D9431" w14:textId="77777777" w:rsidR="00B80C24" w:rsidRPr="0025413E" w:rsidRDefault="00C20EF5" w:rsidP="00C20EF5">
      <w:pPr>
        <w:spacing w:line="360" w:lineRule="auto"/>
        <w:ind w:firstLine="705"/>
        <w:jc w:val="both"/>
        <w:rPr>
          <w:rFonts w:ascii="Bookman Old Style" w:hAnsi="Bookman Old Style"/>
        </w:rPr>
      </w:pPr>
      <w:r w:rsidRPr="0025413E">
        <w:rPr>
          <w:rFonts w:ascii="Bookman Old Style" w:hAnsi="Bookman Old Style"/>
        </w:rPr>
        <w:t xml:space="preserve">De lo anterior, se infiere el desconocimiento por parte del juez de apelaciones de la existencia de reconocimientos </w:t>
      </w:r>
      <w:r w:rsidR="00DE0D36" w:rsidRPr="0025413E">
        <w:rPr>
          <w:rFonts w:ascii="Bookman Old Style" w:hAnsi="Bookman Old Style"/>
        </w:rPr>
        <w:t xml:space="preserve">efectuados por </w:t>
      </w:r>
      <w:r w:rsidRPr="0025413E">
        <w:rPr>
          <w:rFonts w:ascii="Bookman Old Style" w:hAnsi="Bookman Old Style"/>
        </w:rPr>
        <w:t xml:space="preserve">médicos </w:t>
      </w:r>
      <w:r w:rsidR="00DE0D36" w:rsidRPr="0025413E">
        <w:rPr>
          <w:rFonts w:ascii="Bookman Old Style" w:hAnsi="Bookman Old Style"/>
        </w:rPr>
        <w:t xml:space="preserve">especialistas en psiquiatría </w:t>
      </w:r>
      <w:r w:rsidRPr="0025413E">
        <w:rPr>
          <w:rFonts w:ascii="Bookman Old Style" w:hAnsi="Bookman Old Style"/>
        </w:rPr>
        <w:t xml:space="preserve">previos a la </w:t>
      </w:r>
      <w:r w:rsidR="00DC1BCB" w:rsidRPr="0025413E">
        <w:rPr>
          <w:rFonts w:ascii="Bookman Old Style" w:hAnsi="Bookman Old Style"/>
        </w:rPr>
        <w:t>dimisión</w:t>
      </w:r>
      <w:r w:rsidRPr="0025413E">
        <w:rPr>
          <w:rFonts w:ascii="Bookman Old Style" w:hAnsi="Bookman Old Style"/>
        </w:rPr>
        <w:t xml:space="preserve"> y posteriores a ella, en los que se evidenciaban los </w:t>
      </w:r>
      <w:r w:rsidRPr="0025413E">
        <w:rPr>
          <w:rFonts w:ascii="Bookman Old Style" w:hAnsi="Bookman Old Style"/>
          <w:i/>
        </w:rPr>
        <w:t>«trastornos mentales y de comportamiento y los graves episodios depresivos»</w:t>
      </w:r>
      <w:r w:rsidRPr="0025413E">
        <w:rPr>
          <w:rFonts w:ascii="Bookman Old Style" w:hAnsi="Bookman Old Style"/>
        </w:rPr>
        <w:t>, originados en parte por la dependencia a</w:t>
      </w:r>
      <w:r w:rsidR="00B80C24" w:rsidRPr="0025413E">
        <w:rPr>
          <w:rFonts w:ascii="Bookman Old Style" w:hAnsi="Bookman Old Style"/>
        </w:rPr>
        <w:t xml:space="preserve">l alcohol y </w:t>
      </w:r>
      <w:r w:rsidRPr="0025413E">
        <w:rPr>
          <w:rFonts w:ascii="Bookman Old Style" w:hAnsi="Bookman Old Style"/>
        </w:rPr>
        <w:t>sustancias psicoactivas</w:t>
      </w:r>
      <w:r w:rsidR="00B80C24" w:rsidRPr="0025413E">
        <w:rPr>
          <w:rFonts w:ascii="Bookman Old Style" w:hAnsi="Bookman Old Style"/>
        </w:rPr>
        <w:t>.</w:t>
      </w:r>
    </w:p>
    <w:p w14:paraId="3C7D9432" w14:textId="77777777" w:rsidR="00C20EF5" w:rsidRPr="0025413E" w:rsidRDefault="00C20EF5" w:rsidP="00DE388F">
      <w:pPr>
        <w:spacing w:line="360" w:lineRule="auto"/>
        <w:ind w:firstLine="709"/>
        <w:jc w:val="both"/>
        <w:rPr>
          <w:rFonts w:ascii="Bookman Old Style" w:hAnsi="Bookman Old Style" w:cs="Arial"/>
        </w:rPr>
      </w:pPr>
    </w:p>
    <w:p w14:paraId="3C7D9433" w14:textId="77777777" w:rsidR="00617784" w:rsidRPr="0025413E" w:rsidRDefault="00201DD8" w:rsidP="00DE388F">
      <w:pPr>
        <w:spacing w:line="360" w:lineRule="auto"/>
        <w:ind w:firstLine="709"/>
        <w:jc w:val="both"/>
        <w:rPr>
          <w:rFonts w:ascii="Bookman Old Style" w:hAnsi="Bookman Old Style" w:cs="Arial"/>
        </w:rPr>
      </w:pPr>
      <w:r w:rsidRPr="0025413E">
        <w:rPr>
          <w:rFonts w:ascii="Bookman Old Style" w:hAnsi="Bookman Old Style" w:cs="Arial"/>
        </w:rPr>
        <w:t xml:space="preserve">Lo anterior es suficiente para concluir, que el Tribunal incurrió en los yerros fácticos que se la atribuyen en el ataque, </w:t>
      </w:r>
      <w:r w:rsidR="00C40756" w:rsidRPr="0025413E">
        <w:rPr>
          <w:rFonts w:ascii="Bookman Old Style" w:hAnsi="Bookman Old Style" w:cs="Arial"/>
        </w:rPr>
        <w:t xml:space="preserve">con la </w:t>
      </w:r>
      <w:r w:rsidRPr="0025413E">
        <w:rPr>
          <w:rFonts w:ascii="Bookman Old Style" w:hAnsi="Bookman Old Style" w:cs="Arial"/>
        </w:rPr>
        <w:t xml:space="preserve">connotación de evidentes, manifiestos y protuberantes, derivados de la apreciación errónea de estos elementos de prueba, pues sin vacilación alguna, les negó la evidencia que </w:t>
      </w:r>
      <w:r w:rsidR="00617784" w:rsidRPr="0025413E">
        <w:rPr>
          <w:rFonts w:ascii="Bookman Old Style" w:hAnsi="Bookman Old Style" w:cs="Arial"/>
        </w:rPr>
        <w:t>estos tienen</w:t>
      </w:r>
      <w:r w:rsidRPr="0025413E">
        <w:rPr>
          <w:rFonts w:ascii="Bookman Old Style" w:hAnsi="Bookman Old Style" w:cs="Arial"/>
        </w:rPr>
        <w:t>, como es</w:t>
      </w:r>
      <w:r w:rsidR="00617784" w:rsidRPr="0025413E">
        <w:rPr>
          <w:rFonts w:ascii="Bookman Old Style" w:hAnsi="Bookman Old Style" w:cs="Arial"/>
        </w:rPr>
        <w:t>,</w:t>
      </w:r>
      <w:r w:rsidRPr="0025413E">
        <w:rPr>
          <w:rFonts w:ascii="Bookman Old Style" w:hAnsi="Bookman Old Style" w:cs="Arial"/>
        </w:rPr>
        <w:t xml:space="preserve"> la afectación </w:t>
      </w:r>
      <w:r w:rsidR="00997745" w:rsidRPr="0025413E">
        <w:rPr>
          <w:rFonts w:ascii="Bookman Old Style" w:hAnsi="Bookman Old Style" w:cs="Arial"/>
        </w:rPr>
        <w:t xml:space="preserve">o trastorno </w:t>
      </w:r>
      <w:r w:rsidRPr="0025413E">
        <w:rPr>
          <w:rFonts w:ascii="Bookman Old Style" w:hAnsi="Bookman Old Style" w:cs="Arial"/>
        </w:rPr>
        <w:t xml:space="preserve">mental </w:t>
      </w:r>
      <w:r w:rsidR="00997745" w:rsidRPr="0025413E">
        <w:rPr>
          <w:rFonts w:ascii="Bookman Old Style" w:hAnsi="Bookman Old Style" w:cs="Arial"/>
        </w:rPr>
        <w:t xml:space="preserve">y depresivo </w:t>
      </w:r>
      <w:r w:rsidR="00617784" w:rsidRPr="0025413E">
        <w:rPr>
          <w:rFonts w:ascii="Bookman Old Style" w:hAnsi="Bookman Old Style" w:cs="Arial"/>
        </w:rPr>
        <w:t>que la actora padecía</w:t>
      </w:r>
      <w:r w:rsidR="00167C03" w:rsidRPr="0025413E">
        <w:rPr>
          <w:rFonts w:ascii="Bookman Old Style" w:hAnsi="Bookman Old Style" w:cs="Arial"/>
        </w:rPr>
        <w:t xml:space="preserve"> y diagnosticada </w:t>
      </w:r>
      <w:r w:rsidR="00D54A17" w:rsidRPr="0025413E">
        <w:rPr>
          <w:rFonts w:ascii="Bookman Old Style" w:hAnsi="Bookman Old Style" w:cs="Arial"/>
        </w:rPr>
        <w:t>cuarenta (4</w:t>
      </w:r>
      <w:r w:rsidR="00DE0D36" w:rsidRPr="0025413E">
        <w:rPr>
          <w:rFonts w:ascii="Bookman Old Style" w:hAnsi="Bookman Old Style" w:cs="Arial"/>
        </w:rPr>
        <w:t>0</w:t>
      </w:r>
      <w:r w:rsidR="00D54A17" w:rsidRPr="0025413E">
        <w:rPr>
          <w:rFonts w:ascii="Bookman Old Style" w:hAnsi="Bookman Old Style" w:cs="Arial"/>
        </w:rPr>
        <w:t>) días antes</w:t>
      </w:r>
      <w:r w:rsidR="00DE0D36" w:rsidRPr="0025413E">
        <w:rPr>
          <w:rFonts w:ascii="Bookman Old Style" w:hAnsi="Bookman Old Style" w:cs="Arial"/>
        </w:rPr>
        <w:t xml:space="preserve">, aproximadamente, </w:t>
      </w:r>
      <w:r w:rsidR="00D54A17" w:rsidRPr="0025413E">
        <w:rPr>
          <w:rFonts w:ascii="Bookman Old Style" w:hAnsi="Bookman Old Style" w:cs="Arial"/>
        </w:rPr>
        <w:t xml:space="preserve"> </w:t>
      </w:r>
      <w:r w:rsidR="00167C03" w:rsidRPr="0025413E">
        <w:rPr>
          <w:rFonts w:ascii="Bookman Old Style" w:hAnsi="Bookman Old Style" w:cs="Arial"/>
        </w:rPr>
        <w:t>a cuando tuvo lugar su renuncia</w:t>
      </w:r>
      <w:r w:rsidR="00997745" w:rsidRPr="0025413E">
        <w:rPr>
          <w:rFonts w:ascii="Bookman Old Style" w:hAnsi="Bookman Old Style" w:cs="Arial"/>
        </w:rPr>
        <w:t>, y que no varió por lo menos hasta enero o febrero de 2009, meses después del finiquito laboral, como se desprende de la historia laboral</w:t>
      </w:r>
      <w:r w:rsidR="00617784" w:rsidRPr="0025413E">
        <w:rPr>
          <w:rFonts w:ascii="Bookman Old Style" w:hAnsi="Bookman Old Style" w:cs="Arial"/>
        </w:rPr>
        <w:t>.</w:t>
      </w:r>
    </w:p>
    <w:p w14:paraId="3C7D9434" w14:textId="77777777" w:rsidR="00617784" w:rsidRPr="0025413E" w:rsidRDefault="00617784" w:rsidP="00DE388F">
      <w:pPr>
        <w:spacing w:line="360" w:lineRule="auto"/>
        <w:ind w:firstLine="709"/>
        <w:jc w:val="both"/>
        <w:rPr>
          <w:rFonts w:ascii="Bookman Old Style" w:hAnsi="Bookman Old Style" w:cs="Arial"/>
        </w:rPr>
      </w:pPr>
    </w:p>
    <w:p w14:paraId="3C7D9435" w14:textId="77777777" w:rsidR="00C46AD9" w:rsidRPr="0025413E" w:rsidRDefault="00C46AD9" w:rsidP="008C201D">
      <w:pPr>
        <w:spacing w:line="360" w:lineRule="auto"/>
        <w:ind w:firstLine="709"/>
        <w:jc w:val="both"/>
        <w:rPr>
          <w:rFonts w:ascii="Bookman Old Style" w:hAnsi="Bookman Old Style" w:cs="Arial"/>
        </w:rPr>
      </w:pPr>
      <w:r w:rsidRPr="0025413E">
        <w:rPr>
          <w:rFonts w:ascii="Bookman Old Style" w:hAnsi="Bookman Old Style" w:cs="Arial"/>
        </w:rPr>
        <w:t xml:space="preserve">Acreditados como se encuentran los dislates cometidos por el juez plural, con la prueba calificada, la Sala queda habilitada para analizar las </w:t>
      </w:r>
      <w:r w:rsidR="00703CDE" w:rsidRPr="0025413E">
        <w:rPr>
          <w:rFonts w:ascii="Bookman Old Style" w:hAnsi="Bookman Old Style" w:cs="Arial"/>
        </w:rPr>
        <w:t xml:space="preserve">restantes </w:t>
      </w:r>
      <w:r w:rsidRPr="0025413E">
        <w:rPr>
          <w:rFonts w:ascii="Bookman Old Style" w:hAnsi="Bookman Old Style" w:cs="Arial"/>
        </w:rPr>
        <w:t>probanzas denunciadas</w:t>
      </w:r>
      <w:r w:rsidR="00703CDE" w:rsidRPr="0025413E">
        <w:rPr>
          <w:rFonts w:ascii="Bookman Old Style" w:hAnsi="Bookman Old Style" w:cs="Arial"/>
        </w:rPr>
        <w:t xml:space="preserve"> pese a que no son hábiles en casación laboral</w:t>
      </w:r>
      <w:r w:rsidRPr="0025413E">
        <w:rPr>
          <w:rFonts w:ascii="Bookman Old Style" w:hAnsi="Bookman Old Style" w:cs="Arial"/>
        </w:rPr>
        <w:t>.</w:t>
      </w:r>
    </w:p>
    <w:p w14:paraId="3C7D9436" w14:textId="77777777" w:rsidR="00C46AD9" w:rsidRPr="0025413E" w:rsidRDefault="00C46AD9" w:rsidP="008C201D">
      <w:pPr>
        <w:spacing w:line="360" w:lineRule="auto"/>
        <w:ind w:firstLine="709"/>
        <w:jc w:val="both"/>
        <w:rPr>
          <w:rFonts w:ascii="Bookman Old Style" w:hAnsi="Bookman Old Style" w:cs="Arial"/>
        </w:rPr>
      </w:pPr>
    </w:p>
    <w:p w14:paraId="3C7D9437" w14:textId="77777777" w:rsidR="00C46AD9" w:rsidRPr="0025413E" w:rsidRDefault="00DF3BF9" w:rsidP="00C46AD9">
      <w:pPr>
        <w:spacing w:line="360" w:lineRule="auto"/>
        <w:ind w:firstLine="709"/>
        <w:jc w:val="both"/>
        <w:rPr>
          <w:rFonts w:ascii="Bookman Old Style" w:hAnsi="Bookman Old Style" w:cs="Arial"/>
        </w:rPr>
      </w:pPr>
      <w:r w:rsidRPr="0025413E">
        <w:rPr>
          <w:rFonts w:ascii="Bookman Old Style" w:hAnsi="Bookman Old Style" w:cs="Arial"/>
        </w:rPr>
        <w:t>Al</w:t>
      </w:r>
      <w:r w:rsidR="00C46AD9" w:rsidRPr="0025413E">
        <w:rPr>
          <w:rFonts w:ascii="Bookman Old Style" w:hAnsi="Bookman Old Style" w:cs="Arial"/>
        </w:rPr>
        <w:t xml:space="preserve"> efecto, encontramos el dictamen médico, practicado a la demandante en el curso de la primera instancia, por el médico Psiquiatra Camilo Alberto Pérez Mejía, quien en esa experticia rendida al juzgado</w:t>
      </w:r>
      <w:r w:rsidR="008E0020" w:rsidRPr="0025413E">
        <w:rPr>
          <w:rFonts w:ascii="Bookman Old Style" w:hAnsi="Bookman Old Style" w:cs="Arial"/>
        </w:rPr>
        <w:t>, y</w:t>
      </w:r>
      <w:r w:rsidR="00C46AD9" w:rsidRPr="0025413E">
        <w:rPr>
          <w:rFonts w:ascii="Bookman Old Style" w:hAnsi="Bookman Old Style" w:cs="Arial"/>
        </w:rPr>
        <w:t xml:space="preserve"> con base en el análisis de la historia clínica</w:t>
      </w:r>
      <w:r w:rsidR="008E0020" w:rsidRPr="0025413E">
        <w:rPr>
          <w:rFonts w:ascii="Bookman Old Style" w:hAnsi="Bookman Old Style" w:cs="Arial"/>
        </w:rPr>
        <w:t>, así como con la</w:t>
      </w:r>
      <w:r w:rsidR="00C46AD9" w:rsidRPr="0025413E">
        <w:rPr>
          <w:rFonts w:ascii="Bookman Old Style" w:hAnsi="Bookman Old Style" w:cs="Arial"/>
        </w:rPr>
        <w:t xml:space="preserve"> entrevista </w:t>
      </w:r>
      <w:r w:rsidR="008E0020" w:rsidRPr="0025413E">
        <w:rPr>
          <w:rFonts w:ascii="Bookman Old Style" w:hAnsi="Bookman Old Style" w:cs="Arial"/>
        </w:rPr>
        <w:t>que hiciera a</w:t>
      </w:r>
      <w:r w:rsidR="00C46AD9" w:rsidRPr="0025413E">
        <w:rPr>
          <w:rFonts w:ascii="Bookman Old Style" w:hAnsi="Bookman Old Style" w:cs="Arial"/>
        </w:rPr>
        <w:t xml:space="preserve"> la demandante, concluyó:</w:t>
      </w:r>
    </w:p>
    <w:p w14:paraId="3C7D9438" w14:textId="77777777" w:rsidR="00C46AD9" w:rsidRPr="0025413E" w:rsidRDefault="00C46AD9" w:rsidP="00C46AD9">
      <w:pPr>
        <w:spacing w:line="360" w:lineRule="auto"/>
        <w:ind w:firstLine="709"/>
        <w:jc w:val="both"/>
        <w:rPr>
          <w:rFonts w:ascii="Bookman Old Style" w:hAnsi="Bookman Old Style" w:cs="Arial"/>
        </w:rPr>
      </w:pPr>
    </w:p>
    <w:p w14:paraId="3C7D9439" w14:textId="77777777" w:rsidR="00C46AD9" w:rsidRPr="0025413E" w:rsidRDefault="00C46AD9" w:rsidP="00C46AD9">
      <w:pPr>
        <w:ind w:left="708"/>
        <w:jc w:val="both"/>
        <w:rPr>
          <w:rFonts w:ascii="Bookman Old Style" w:hAnsi="Bookman Old Style" w:cs="Arial"/>
          <w:b/>
          <w:i/>
        </w:rPr>
      </w:pPr>
      <w:r w:rsidRPr="0025413E">
        <w:rPr>
          <w:rFonts w:ascii="Bookman Old Style" w:hAnsi="Bookman Old Style" w:cs="Arial"/>
          <w:b/>
          <w:i/>
        </w:rPr>
        <w:t>1. determinar la situación psiquiátrica de la demandante por la época de su renuncia el 15 de agosto de 2008.</w:t>
      </w:r>
    </w:p>
    <w:p w14:paraId="3C7D943A" w14:textId="77777777" w:rsidR="00C46AD9" w:rsidRPr="0025413E" w:rsidRDefault="00C46AD9" w:rsidP="00C46AD9">
      <w:pPr>
        <w:ind w:left="708" w:firstLine="709"/>
        <w:jc w:val="both"/>
        <w:rPr>
          <w:rFonts w:ascii="Bookman Old Style" w:hAnsi="Bookman Old Style" w:cs="Arial"/>
          <w:i/>
        </w:rPr>
      </w:pPr>
    </w:p>
    <w:p w14:paraId="3C7D943B" w14:textId="77777777" w:rsidR="00C46AD9" w:rsidRPr="0025413E" w:rsidRDefault="00C46AD9" w:rsidP="00C46AD9">
      <w:pPr>
        <w:ind w:left="708"/>
        <w:jc w:val="both"/>
        <w:rPr>
          <w:rFonts w:ascii="Bookman Old Style" w:hAnsi="Bookman Old Style"/>
          <w:i/>
        </w:rPr>
      </w:pPr>
      <w:r w:rsidRPr="0025413E">
        <w:rPr>
          <w:rFonts w:ascii="Bookman Old Style" w:hAnsi="Bookman Old Style" w:cs="Arial"/>
          <w:i/>
        </w:rPr>
        <w:t xml:space="preserve">Para la época de su renuncia el 15 de agosto de 2008, la paciente se encontraba padeciendo un episodio depresivo, agravado en sus síntomas por el consumo de alcohol y el uso inadecuado de antidepresivos </w:t>
      </w:r>
      <w:r w:rsidRPr="0025413E">
        <w:rPr>
          <w:rFonts w:ascii="Bookman Old Style" w:hAnsi="Bookman Old Style"/>
          <w:i/>
        </w:rPr>
        <w:t>(fluoxetina, trazodona e imipramina) con los efectos adversos asociados a éstos (sedación, lentitud psicomotora).</w:t>
      </w:r>
    </w:p>
    <w:p w14:paraId="3C7D943C" w14:textId="77777777" w:rsidR="005A14E7" w:rsidRPr="0025413E" w:rsidRDefault="005A14E7" w:rsidP="00C46AD9">
      <w:pPr>
        <w:ind w:left="708"/>
        <w:jc w:val="both"/>
        <w:rPr>
          <w:rFonts w:ascii="Bookman Old Style" w:hAnsi="Bookman Old Style"/>
          <w:i/>
        </w:rPr>
      </w:pPr>
    </w:p>
    <w:p w14:paraId="3C7D943D" w14:textId="77777777" w:rsidR="00C46AD9" w:rsidRPr="0025413E" w:rsidRDefault="00C46AD9" w:rsidP="00C46AD9">
      <w:pPr>
        <w:ind w:left="708"/>
        <w:jc w:val="both"/>
        <w:rPr>
          <w:rFonts w:ascii="Bookman Old Style" w:hAnsi="Bookman Old Style"/>
          <w:b/>
          <w:i/>
        </w:rPr>
      </w:pPr>
      <w:r w:rsidRPr="0025413E">
        <w:rPr>
          <w:rFonts w:ascii="Bookman Old Style" w:hAnsi="Bookman Old Style"/>
          <w:b/>
          <w:i/>
        </w:rPr>
        <w:t>2. Si la demandante estaba en condiciones mentales adecuadas para adoptar la decisión de renunciar a su trabajo para la fecha en que lo hizo.</w:t>
      </w:r>
    </w:p>
    <w:p w14:paraId="3C7D943E" w14:textId="77777777" w:rsidR="00C46AD9" w:rsidRPr="0025413E" w:rsidRDefault="00C46AD9" w:rsidP="00C46AD9">
      <w:pPr>
        <w:ind w:left="708" w:firstLine="709"/>
        <w:jc w:val="both"/>
        <w:rPr>
          <w:rFonts w:ascii="Bookman Old Style" w:hAnsi="Bookman Old Style"/>
          <w:i/>
        </w:rPr>
      </w:pPr>
    </w:p>
    <w:p w14:paraId="3C7D943F" w14:textId="77777777" w:rsidR="00C46AD9" w:rsidRPr="0025413E" w:rsidRDefault="00C46AD9" w:rsidP="00C46AD9">
      <w:pPr>
        <w:ind w:left="708"/>
        <w:jc w:val="both"/>
        <w:rPr>
          <w:rFonts w:ascii="Bookman Old Style" w:hAnsi="Bookman Old Style"/>
          <w:i/>
        </w:rPr>
      </w:pPr>
      <w:r w:rsidRPr="0025413E">
        <w:rPr>
          <w:rFonts w:ascii="Bookman Old Style" w:hAnsi="Bookman Old Style"/>
          <w:i/>
        </w:rPr>
        <w:t>El estado depresivo de la paciente, sumado a los efectos del uso recurrente alcohol (así no lo haya hecho el día en que renunció a su empleo) y las alteraciones generadas por el uso de los antidepresivos que tomaba (sedación, lentitud psicomotora) permiten concluir que su estado mental estaba parcialmente afectado para adoptar la decisión de renunciar a su trabajo para la fecha en que lo hizo.</w:t>
      </w:r>
    </w:p>
    <w:p w14:paraId="3C7D9440" w14:textId="77777777" w:rsidR="00C46AD9" w:rsidRPr="0025413E" w:rsidRDefault="00C46AD9" w:rsidP="00C46AD9">
      <w:pPr>
        <w:ind w:left="708"/>
        <w:jc w:val="both"/>
        <w:rPr>
          <w:rFonts w:ascii="Bookman Old Style" w:hAnsi="Bookman Old Style"/>
          <w:i/>
        </w:rPr>
      </w:pPr>
    </w:p>
    <w:p w14:paraId="3C7D9441" w14:textId="77777777" w:rsidR="00C46AD9" w:rsidRPr="0025413E" w:rsidRDefault="00C46AD9" w:rsidP="00C46AD9">
      <w:pPr>
        <w:ind w:left="708"/>
        <w:jc w:val="both"/>
        <w:rPr>
          <w:rFonts w:ascii="Bookman Old Style" w:hAnsi="Bookman Old Style"/>
          <w:i/>
        </w:rPr>
      </w:pPr>
      <w:r w:rsidRPr="0025413E">
        <w:rPr>
          <w:rFonts w:ascii="Bookman Old Style" w:hAnsi="Bookman Old Style"/>
          <w:i/>
        </w:rPr>
        <w:lastRenderedPageBreak/>
        <w:t>Es importante anotar que estados de ánimo depresivo clínicamente significativos pueden afectar de forma notoria la toma de decisiones y más tratándose de una decisión trascendental como es la renuncia a un empleo</w:t>
      </w:r>
      <w:r w:rsidR="005A14E7" w:rsidRPr="0025413E">
        <w:rPr>
          <w:rFonts w:ascii="Bookman Old Style" w:hAnsi="Bookman Old Style"/>
          <w:i/>
        </w:rPr>
        <w:t>.</w:t>
      </w:r>
    </w:p>
    <w:p w14:paraId="3C7D9442" w14:textId="77777777" w:rsidR="00C46AD9" w:rsidRPr="0025413E" w:rsidRDefault="00C46AD9" w:rsidP="00C46AD9">
      <w:pPr>
        <w:ind w:left="708" w:firstLine="709"/>
        <w:jc w:val="both"/>
        <w:rPr>
          <w:rFonts w:ascii="Bookman Old Style" w:hAnsi="Bookman Old Style"/>
          <w:i/>
        </w:rPr>
      </w:pPr>
    </w:p>
    <w:p w14:paraId="3C7D9443" w14:textId="77777777" w:rsidR="00C46AD9" w:rsidRPr="0025413E" w:rsidRDefault="00C46AD9" w:rsidP="00C46AD9">
      <w:pPr>
        <w:ind w:left="708"/>
        <w:jc w:val="both"/>
        <w:rPr>
          <w:rFonts w:ascii="Bookman Old Style" w:hAnsi="Bookman Old Style"/>
          <w:b/>
          <w:i/>
        </w:rPr>
      </w:pPr>
      <w:r w:rsidRPr="0025413E">
        <w:rPr>
          <w:rFonts w:ascii="Bookman Old Style" w:hAnsi="Bookman Old Style"/>
          <w:b/>
          <w:i/>
        </w:rPr>
        <w:t>3.</w:t>
      </w:r>
      <w:r w:rsidRPr="0025413E">
        <w:rPr>
          <w:rFonts w:ascii="Bookman Old Style" w:hAnsi="Bookman Old Style"/>
          <w:i/>
        </w:rPr>
        <w:t xml:space="preserve"> </w:t>
      </w:r>
      <w:r w:rsidRPr="0025413E">
        <w:rPr>
          <w:rFonts w:ascii="Bookman Old Style" w:hAnsi="Bookman Old Style"/>
          <w:b/>
          <w:i/>
        </w:rPr>
        <w:t>Efectos que produce el consumo de alcohol y de drogas alucinógenas tipo cocaína en una persona y la capacidad para tomar decisiones como la renuncia laboral</w:t>
      </w:r>
      <w:r w:rsidR="005A14E7" w:rsidRPr="0025413E">
        <w:rPr>
          <w:rFonts w:ascii="Bookman Old Style" w:hAnsi="Bookman Old Style"/>
          <w:b/>
          <w:i/>
        </w:rPr>
        <w:t>.</w:t>
      </w:r>
    </w:p>
    <w:p w14:paraId="3C7D9444" w14:textId="77777777" w:rsidR="00C46AD9" w:rsidRPr="0025413E" w:rsidRDefault="00C46AD9" w:rsidP="00C46AD9">
      <w:pPr>
        <w:ind w:left="708" w:firstLine="709"/>
        <w:jc w:val="both"/>
        <w:rPr>
          <w:rFonts w:ascii="Bookman Old Style" w:hAnsi="Bookman Old Style"/>
          <w:i/>
        </w:rPr>
      </w:pPr>
    </w:p>
    <w:p w14:paraId="3C7D9445" w14:textId="77777777" w:rsidR="00C46AD9" w:rsidRPr="0025413E" w:rsidRDefault="00C46AD9" w:rsidP="00C46AD9">
      <w:pPr>
        <w:ind w:left="708"/>
        <w:jc w:val="both"/>
        <w:rPr>
          <w:rFonts w:ascii="Bookman Old Style" w:hAnsi="Bookman Old Style"/>
          <w:i/>
        </w:rPr>
      </w:pPr>
      <w:r w:rsidRPr="0025413E">
        <w:rPr>
          <w:rFonts w:ascii="Bookman Old Style" w:hAnsi="Bookman Old Style"/>
          <w:i/>
        </w:rPr>
        <w:t>Es sabido que el uso de alcohol tanto en forma aguda como crónica empeora los estados depresivos, cosa que igualmente ocurre con el uso crónico de cocaína, afectando como se anotó en el numeral anterior, la toma de decisiones. No tiene pertinencia en este caso en particular tener en cuenta los efectos de la cocaína pues la evaluada venía ya para la fecha de esta renuncia, con un tiempo de abstinencia significativa a esta sustancia.</w:t>
      </w:r>
    </w:p>
    <w:p w14:paraId="3C7D9446" w14:textId="77777777" w:rsidR="00C46AD9" w:rsidRPr="0025413E" w:rsidRDefault="00C46AD9" w:rsidP="00C46AD9">
      <w:pPr>
        <w:ind w:left="708" w:firstLine="709"/>
        <w:jc w:val="both"/>
        <w:rPr>
          <w:rFonts w:ascii="Bookman Old Style" w:hAnsi="Bookman Old Style"/>
          <w:i/>
        </w:rPr>
      </w:pPr>
    </w:p>
    <w:p w14:paraId="3C7D9447" w14:textId="77777777" w:rsidR="00C46AD9" w:rsidRPr="0025413E" w:rsidRDefault="00C46AD9" w:rsidP="00C46AD9">
      <w:pPr>
        <w:ind w:left="708"/>
        <w:jc w:val="both"/>
        <w:rPr>
          <w:rFonts w:ascii="Bookman Old Style" w:hAnsi="Bookman Old Style"/>
          <w:b/>
          <w:i/>
        </w:rPr>
      </w:pPr>
      <w:r w:rsidRPr="0025413E">
        <w:rPr>
          <w:rFonts w:ascii="Bookman Old Style" w:hAnsi="Bookman Old Style"/>
          <w:b/>
          <w:i/>
        </w:rPr>
        <w:t>4. La incidencia en la situación psiquiátrica de la demandante de un evento como la presión para que renuncie al trabajo</w:t>
      </w:r>
    </w:p>
    <w:p w14:paraId="3C7D9448" w14:textId="77777777" w:rsidR="00C46AD9" w:rsidRPr="0025413E" w:rsidRDefault="00C46AD9" w:rsidP="00C46AD9">
      <w:pPr>
        <w:ind w:left="708"/>
        <w:jc w:val="both"/>
        <w:rPr>
          <w:rFonts w:ascii="Bookman Old Style" w:hAnsi="Bookman Old Style"/>
          <w:i/>
        </w:rPr>
      </w:pPr>
      <w:r w:rsidRPr="0025413E">
        <w:rPr>
          <w:rFonts w:ascii="Bookman Old Style" w:hAnsi="Bookman Old Style"/>
          <w:i/>
        </w:rPr>
        <w:t xml:space="preserve">Para el caso que nos ocupa, la condición mental referida en paciente para el tiempo de su renuncia, la hacía más vulnerable a la presión que pudiera ejercer otra persona sobre la decisión de renunciar a su empleo. </w:t>
      </w:r>
      <w:r w:rsidRPr="0025413E">
        <w:rPr>
          <w:rFonts w:ascii="Bookman Old Style" w:hAnsi="Bookman Old Style"/>
        </w:rPr>
        <w:t>(F. 469).</w:t>
      </w:r>
    </w:p>
    <w:p w14:paraId="3C7D9449" w14:textId="77777777" w:rsidR="00C46AD9" w:rsidRPr="0025413E" w:rsidRDefault="00C46AD9" w:rsidP="00C46AD9">
      <w:pPr>
        <w:spacing w:line="360" w:lineRule="auto"/>
        <w:ind w:firstLine="709"/>
        <w:jc w:val="both"/>
        <w:rPr>
          <w:rFonts w:ascii="Bookman Old Style" w:hAnsi="Bookman Old Style" w:cs="Arial"/>
        </w:rPr>
      </w:pPr>
    </w:p>
    <w:p w14:paraId="3C7D944A" w14:textId="77777777" w:rsidR="00C46AD9" w:rsidRPr="0025413E" w:rsidRDefault="00C46AD9" w:rsidP="00C46AD9">
      <w:pPr>
        <w:spacing w:line="360" w:lineRule="auto"/>
        <w:ind w:firstLine="709"/>
        <w:jc w:val="both"/>
        <w:rPr>
          <w:rFonts w:ascii="Bookman Old Style" w:hAnsi="Bookman Old Style" w:cs="Arial"/>
        </w:rPr>
      </w:pPr>
      <w:r w:rsidRPr="0025413E">
        <w:rPr>
          <w:rFonts w:ascii="Bookman Old Style" w:hAnsi="Bookman Old Style" w:cs="Arial"/>
        </w:rPr>
        <w:t>Dicho informe, rendido por el psiquiatra</w:t>
      </w:r>
      <w:r w:rsidR="00DF3BF9" w:rsidRPr="0025413E">
        <w:rPr>
          <w:rFonts w:ascii="Bookman Old Style" w:hAnsi="Bookman Old Style" w:cs="Arial"/>
        </w:rPr>
        <w:t>,</w:t>
      </w:r>
      <w:r w:rsidRPr="0025413E">
        <w:rPr>
          <w:rFonts w:ascii="Bookman Old Style" w:hAnsi="Bookman Old Style" w:cs="Arial"/>
        </w:rPr>
        <w:t xml:space="preserve"> guarda total coherencia o conexión con el diagnóstico que se dio por sus colegas especialistas pertenecientes a la entidad de rehabilitación mental ESE Carisma, en cuanto al estado de alteración mental que aquejaba a la demandante desde tiempo anterior a su </w:t>
      </w:r>
      <w:r w:rsidR="005A14E7" w:rsidRPr="0025413E">
        <w:rPr>
          <w:rFonts w:ascii="Bookman Old Style" w:hAnsi="Bookman Old Style" w:cs="Arial"/>
        </w:rPr>
        <w:t>dimisión</w:t>
      </w:r>
      <w:r w:rsidRPr="0025413E">
        <w:rPr>
          <w:rFonts w:ascii="Bookman Old Style" w:hAnsi="Bookman Old Style" w:cs="Arial"/>
        </w:rPr>
        <w:t xml:space="preserve">, tal y como lo certificó el médico tratante de la actora Carlos Alberto Cossio, el 18 de agosto de 2009, en donde indica que la accionante viene siendo tratada desde abril de 2008, por presentar </w:t>
      </w:r>
      <w:r w:rsidRPr="0025413E">
        <w:rPr>
          <w:rFonts w:ascii="Bookman Old Style" w:hAnsi="Bookman Old Style" w:cs="Arial"/>
          <w:i/>
        </w:rPr>
        <w:t>«Depresión mayor y dependencia de alcohol»</w:t>
      </w:r>
      <w:r w:rsidRPr="0025413E">
        <w:rPr>
          <w:rFonts w:ascii="Bookman Old Style" w:hAnsi="Bookman Old Style" w:cs="Arial"/>
        </w:rPr>
        <w:t xml:space="preserve"> (f. 27).</w:t>
      </w:r>
    </w:p>
    <w:p w14:paraId="3C7D944B" w14:textId="77777777" w:rsidR="00C46AD9" w:rsidRPr="0025413E" w:rsidRDefault="00C46AD9" w:rsidP="00C46AD9">
      <w:pPr>
        <w:spacing w:line="360" w:lineRule="auto"/>
        <w:ind w:firstLine="709"/>
        <w:jc w:val="both"/>
        <w:rPr>
          <w:rFonts w:ascii="Bookman Old Style" w:hAnsi="Bookman Old Style" w:cs="Arial"/>
        </w:rPr>
      </w:pPr>
    </w:p>
    <w:p w14:paraId="3C7D944C" w14:textId="77777777" w:rsidR="00C46AD9" w:rsidRPr="0025413E" w:rsidRDefault="00C46AD9" w:rsidP="00C46AD9">
      <w:pPr>
        <w:spacing w:line="360" w:lineRule="auto"/>
        <w:ind w:firstLine="709"/>
        <w:jc w:val="both"/>
        <w:rPr>
          <w:rFonts w:ascii="Bookman Old Style" w:hAnsi="Bookman Old Style" w:cs="Arial"/>
        </w:rPr>
      </w:pPr>
      <w:r w:rsidRPr="0025413E">
        <w:rPr>
          <w:rFonts w:ascii="Bookman Old Style" w:hAnsi="Bookman Old Style" w:cs="Arial"/>
        </w:rPr>
        <w:t xml:space="preserve">En similar sentido, </w:t>
      </w:r>
      <w:r w:rsidR="00DF3BF9" w:rsidRPr="0025413E">
        <w:rPr>
          <w:rFonts w:ascii="Bookman Old Style" w:hAnsi="Bookman Old Style" w:cs="Arial"/>
        </w:rPr>
        <w:t xml:space="preserve">se tiene </w:t>
      </w:r>
      <w:r w:rsidRPr="0025413E">
        <w:rPr>
          <w:rFonts w:ascii="Bookman Old Style" w:hAnsi="Bookman Old Style" w:cs="Arial"/>
        </w:rPr>
        <w:t xml:space="preserve">la declaración de este médico psiquiatra, quien venía tratando o diagnosticando a la accionante como su paciente, quien informó que conoció a la actora hace unos cuatro o cinco años, cuando llegó a la ESE Carisma, porque </w:t>
      </w:r>
      <w:r w:rsidRPr="0025413E">
        <w:rPr>
          <w:rFonts w:ascii="Bookman Old Style" w:hAnsi="Bookman Old Style" w:cs="Arial"/>
          <w:i/>
        </w:rPr>
        <w:t>«tenía un cuadro de depresión mayor asociado a una dependencia de alcohol […]»</w:t>
      </w:r>
      <w:r w:rsidRPr="0025413E">
        <w:rPr>
          <w:rFonts w:ascii="Bookman Old Style" w:hAnsi="Bookman Old Style" w:cs="Arial"/>
        </w:rPr>
        <w:t xml:space="preserve">, aclarando seguidamente que </w:t>
      </w:r>
      <w:r w:rsidRPr="0025413E">
        <w:rPr>
          <w:rFonts w:ascii="Bookman Old Style" w:hAnsi="Bookman Old Style" w:cs="Arial"/>
          <w:i/>
        </w:rPr>
        <w:t>«la depresión no era por el alcoholismo, sino que tenía los dos trastornos asociados».</w:t>
      </w:r>
      <w:r w:rsidRPr="0025413E">
        <w:rPr>
          <w:rFonts w:ascii="Bookman Old Style" w:hAnsi="Bookman Old Style" w:cs="Arial"/>
        </w:rPr>
        <w:t xml:space="preserve"> Al preguntársele sobre la evolución que tenía la señora Franco Requena al momento de presentarse a Carisma por alcoholismo y depresión, contestó: </w:t>
      </w:r>
      <w:r w:rsidRPr="0025413E">
        <w:rPr>
          <w:rFonts w:ascii="Bookman Old Style" w:hAnsi="Bookman Old Style" w:cs="Arial"/>
          <w:i/>
        </w:rPr>
        <w:t>«llenaba los criterios de la clasificación internacional de enfermedades décima edición (CIE-10) para ambas enfermedades»</w:t>
      </w:r>
      <w:r w:rsidRPr="0025413E">
        <w:rPr>
          <w:rFonts w:ascii="Bookman Old Style" w:hAnsi="Bookman Old Style" w:cs="Arial"/>
        </w:rPr>
        <w:t>. Esto último corresponde a la clasificación de enfermedades que por categoría y especialidad ha efectuado la Organización Mundial de la Salud (OMS), en donde se encuentra el trastorno mental.</w:t>
      </w:r>
    </w:p>
    <w:p w14:paraId="3C7D944D" w14:textId="77777777" w:rsidR="005A14E7" w:rsidRPr="0025413E" w:rsidRDefault="005A14E7" w:rsidP="00C46AD9">
      <w:pPr>
        <w:spacing w:line="360" w:lineRule="auto"/>
        <w:ind w:firstLine="709"/>
        <w:jc w:val="both"/>
        <w:rPr>
          <w:rFonts w:ascii="Bookman Old Style" w:hAnsi="Bookman Old Style" w:cs="Arial"/>
        </w:rPr>
      </w:pPr>
    </w:p>
    <w:p w14:paraId="3C7D944E" w14:textId="77777777" w:rsidR="00C46AD9" w:rsidRPr="0025413E" w:rsidRDefault="00C46AD9" w:rsidP="00C46AD9">
      <w:pPr>
        <w:spacing w:line="360" w:lineRule="auto"/>
        <w:ind w:firstLine="709"/>
        <w:jc w:val="both"/>
        <w:rPr>
          <w:rFonts w:ascii="Bookman Old Style" w:hAnsi="Bookman Old Style" w:cs="Arial"/>
        </w:rPr>
      </w:pPr>
      <w:r w:rsidRPr="0025413E">
        <w:rPr>
          <w:rFonts w:ascii="Bookman Old Style" w:hAnsi="Bookman Old Style" w:cs="Arial"/>
        </w:rPr>
        <w:t xml:space="preserve">Luego, se le interrogó si la señora Sandra tenía capacidad mental de medir las consecuencias de una renuncia a un contrato de trabajo, a lo cual respondió que no estaba en condiciones, agregando como fundamento </w:t>
      </w:r>
      <w:r w:rsidRPr="0025413E">
        <w:rPr>
          <w:rFonts w:ascii="Bookman Old Style" w:hAnsi="Bookman Old Style" w:cs="Arial"/>
          <w:i/>
        </w:rPr>
        <w:t xml:space="preserve">«porque estaba deprimida y tenía unas condiciones mentales personales que no le permitían evaluar el impacto de las decisiones tomadas». </w:t>
      </w:r>
      <w:r w:rsidRPr="0025413E">
        <w:rPr>
          <w:rFonts w:ascii="Bookman Old Style" w:hAnsi="Bookman Old Style" w:cs="Arial"/>
        </w:rPr>
        <w:t xml:space="preserve">A la pregunta de si la </w:t>
      </w:r>
      <w:r w:rsidR="005A14E7" w:rsidRPr="0025413E">
        <w:rPr>
          <w:rFonts w:ascii="Bookman Old Style" w:hAnsi="Bookman Old Style" w:cs="Arial"/>
        </w:rPr>
        <w:t>dimisión</w:t>
      </w:r>
      <w:r w:rsidRPr="0025413E">
        <w:rPr>
          <w:rFonts w:ascii="Bookman Old Style" w:hAnsi="Bookman Old Style" w:cs="Arial"/>
        </w:rPr>
        <w:t xml:space="preserve"> de la trabajadora, obedeció a un acto libre, consiente y voluntario, manifestó: </w:t>
      </w:r>
      <w:r w:rsidRPr="0025413E">
        <w:rPr>
          <w:rFonts w:ascii="Bookman Old Style" w:hAnsi="Bookman Old Style" w:cs="Arial"/>
          <w:i/>
        </w:rPr>
        <w:t>«como tiene compromiso de juicio y el raciocinio, la decisión no es libre, ni consiente ni voluntaria, desde el punto de vista de la psiquiatría».</w:t>
      </w:r>
      <w:r w:rsidRPr="0025413E">
        <w:rPr>
          <w:rFonts w:ascii="Bookman Old Style" w:hAnsi="Bookman Old Style" w:cs="Arial"/>
        </w:rPr>
        <w:t xml:space="preserve"> PREGUNTA. </w:t>
      </w:r>
      <w:r w:rsidRPr="0025413E">
        <w:rPr>
          <w:rFonts w:ascii="Bookman Old Style" w:hAnsi="Bookman Old Style" w:cs="Arial"/>
          <w:i/>
        </w:rPr>
        <w:t xml:space="preserve">«En respuesta anterior usted manifestó que la señora Sandra Isabel Franco Requena estaba en una condición de “interdicto temporal”, esta definición fue producto de alguna junta de calificación de pérdida de capacidad laboral. RESPONDE: no, no es </w:t>
      </w:r>
      <w:r w:rsidRPr="0025413E">
        <w:rPr>
          <w:rFonts w:ascii="Bookman Old Style" w:hAnsi="Bookman Old Style" w:cs="Arial"/>
          <w:i/>
        </w:rPr>
        <w:lastRenderedPageBreak/>
        <w:t>producto de la valorización de la junta médico laboral o judicial por eso va entre comillas, porque es un concepto mi[o], personal basado en el conocimiento de la enfermedad y el daño que esta enfermedad produce en los procesos cognitivos de las personal que la padecen»</w:t>
      </w:r>
      <w:r w:rsidRPr="0025413E">
        <w:rPr>
          <w:rFonts w:ascii="Bookman Old Style" w:hAnsi="Bookman Old Style" w:cs="Arial"/>
        </w:rPr>
        <w:t xml:space="preserve"> (fs. 405 a 409).</w:t>
      </w:r>
    </w:p>
    <w:p w14:paraId="3C7D944F" w14:textId="77777777" w:rsidR="00C46AD9" w:rsidRPr="0025413E" w:rsidRDefault="00C46AD9" w:rsidP="00C46AD9">
      <w:pPr>
        <w:spacing w:line="360" w:lineRule="auto"/>
        <w:ind w:firstLine="709"/>
        <w:jc w:val="both"/>
        <w:rPr>
          <w:rFonts w:ascii="Bookman Old Style" w:hAnsi="Bookman Old Style" w:cs="Arial"/>
        </w:rPr>
      </w:pPr>
    </w:p>
    <w:p w14:paraId="3C7D9450" w14:textId="77777777" w:rsidR="00C46AD9" w:rsidRPr="0025413E" w:rsidRDefault="00C46AD9" w:rsidP="00C46AD9">
      <w:pPr>
        <w:spacing w:line="360" w:lineRule="auto"/>
        <w:ind w:firstLine="709"/>
        <w:jc w:val="both"/>
        <w:rPr>
          <w:rFonts w:ascii="Bookman Old Style" w:hAnsi="Bookman Old Style"/>
        </w:rPr>
      </w:pPr>
      <w:r w:rsidRPr="0025413E">
        <w:rPr>
          <w:rFonts w:ascii="Bookman Old Style" w:hAnsi="Bookman Old Style"/>
        </w:rPr>
        <w:t xml:space="preserve">De análisis objetivo </w:t>
      </w:r>
      <w:r w:rsidR="00703CDE" w:rsidRPr="0025413E">
        <w:rPr>
          <w:rFonts w:ascii="Bookman Old Style" w:hAnsi="Bookman Old Style"/>
        </w:rPr>
        <w:t xml:space="preserve">y en conjunto </w:t>
      </w:r>
      <w:r w:rsidRPr="0025413E">
        <w:rPr>
          <w:rFonts w:ascii="Bookman Old Style" w:hAnsi="Bookman Old Style"/>
        </w:rPr>
        <w:t xml:space="preserve">de dicho material probatorio, se puede concluir </w:t>
      </w:r>
      <w:r w:rsidR="00703CDE" w:rsidRPr="0025413E">
        <w:rPr>
          <w:rFonts w:ascii="Bookman Old Style" w:hAnsi="Bookman Old Style"/>
        </w:rPr>
        <w:t xml:space="preserve">sin hesitación alguna, </w:t>
      </w:r>
      <w:r w:rsidRPr="0025413E">
        <w:rPr>
          <w:rFonts w:ascii="Bookman Old Style" w:hAnsi="Bookman Old Style"/>
        </w:rPr>
        <w:t xml:space="preserve">que lo que estas realmente evidencian, es que la patología que presentaba la accionante  en razón a estado depresivo grave o mayor y adicionalmente la adicción o dependencia del alcohol, referida desde diciembre de 2006, y a sustancias psicoactivas o alucinógenas desde diciembre de 2007, que como lo manifestó el médico especialista y lo refieren la historia clínica, se trata de dos trastornos que están asociados entre sí, lo que conllevó a la alteración de su estado mental, pues así se indicó de manera expresa en los documentos que militan a folios 167 a 170, del 4 de  julio/08, 21 de enero y 25 de febrero de 2009, al diagnosticársele </w:t>
      </w:r>
      <w:r w:rsidRPr="0025413E">
        <w:rPr>
          <w:rFonts w:ascii="Bookman Old Style" w:hAnsi="Bookman Old Style"/>
          <w:i/>
        </w:rPr>
        <w:t>«trastornos mentales y de comportamientos», asociado con «EPISODIO DEPRESIVO GRAVE»</w:t>
      </w:r>
      <w:r w:rsidRPr="0025413E">
        <w:rPr>
          <w:rFonts w:ascii="Bookman Old Style" w:hAnsi="Bookman Old Style"/>
        </w:rPr>
        <w:t>.</w:t>
      </w:r>
    </w:p>
    <w:p w14:paraId="3C7D9451" w14:textId="77777777" w:rsidR="00C46AD9" w:rsidRPr="0025413E" w:rsidRDefault="00C46AD9" w:rsidP="00C46AD9">
      <w:pPr>
        <w:spacing w:line="360" w:lineRule="auto"/>
        <w:ind w:firstLine="709"/>
        <w:jc w:val="both"/>
        <w:rPr>
          <w:rFonts w:ascii="Bookman Old Style" w:hAnsi="Bookman Old Style"/>
        </w:rPr>
      </w:pPr>
    </w:p>
    <w:p w14:paraId="3C7D9452" w14:textId="77777777" w:rsidR="00AD7D3D" w:rsidRPr="0025413E" w:rsidRDefault="00AD7D3D" w:rsidP="00AD7D3D">
      <w:pPr>
        <w:spacing w:line="360" w:lineRule="auto"/>
        <w:ind w:firstLine="709"/>
        <w:jc w:val="both"/>
        <w:rPr>
          <w:rFonts w:ascii="Bookman Old Style" w:hAnsi="Bookman Old Style"/>
        </w:rPr>
      </w:pPr>
      <w:r w:rsidRPr="0025413E">
        <w:rPr>
          <w:rFonts w:ascii="Bookman Old Style" w:hAnsi="Bookman Old Style"/>
        </w:rPr>
        <w:t>Tal condición de salud, no era desconocida por la empleadora, como se colige de las incapacidades médicas que se le  extendieron a la trabajadora en los años 2006, 2007 y 2008, por parte de su EPS SaludCoop (fs. 32 a 34), como también, por cuanto la misma entidad bancaria el 5 de junio de 2008, le remitió una comunicación a la actora, recomendándole que acudiera a una especialista del área respectiva con el fin de que se tuviera una diagnóstico de su enfermedad (f. 18), lo cual lo corroboran las declaraciones de sus compañeros de trabajo, quienes afirman que la situación de alcoholismo de la accionante era conocida en el Banco, e incluso de los procesos de rehabilitación que había recibido y por los cuales había sido recluida en clínicas (fs. 425, 426, 429).</w:t>
      </w:r>
    </w:p>
    <w:p w14:paraId="3C7D9453" w14:textId="77777777" w:rsidR="00AD7D3D" w:rsidRPr="0025413E" w:rsidRDefault="00AD7D3D" w:rsidP="00C46AD9">
      <w:pPr>
        <w:spacing w:line="360" w:lineRule="auto"/>
        <w:ind w:firstLine="709"/>
        <w:jc w:val="both"/>
        <w:rPr>
          <w:rFonts w:ascii="Bookman Old Style" w:hAnsi="Bookman Old Style"/>
        </w:rPr>
      </w:pPr>
    </w:p>
    <w:p w14:paraId="3C7D9454" w14:textId="77777777" w:rsidR="009E7049" w:rsidRPr="0025413E" w:rsidRDefault="00AD7D3D" w:rsidP="00AD7D3D">
      <w:pPr>
        <w:spacing w:line="360" w:lineRule="auto"/>
        <w:ind w:firstLine="709"/>
        <w:jc w:val="both"/>
        <w:rPr>
          <w:rFonts w:ascii="Bookman Old Style" w:hAnsi="Bookman Old Style"/>
        </w:rPr>
      </w:pPr>
      <w:r w:rsidRPr="0025413E">
        <w:rPr>
          <w:rFonts w:ascii="Bookman Old Style" w:hAnsi="Bookman Old Style"/>
        </w:rPr>
        <w:t xml:space="preserve">Resulta pertinente aquí, referirnos a lo dicho por la Organización Mundial de la Salud, en el </w:t>
      </w:r>
      <w:r w:rsidR="00703CDE" w:rsidRPr="0025413E">
        <w:rPr>
          <w:rFonts w:ascii="Bookman Old Style" w:hAnsi="Bookman Old Style"/>
          <w:i/>
        </w:rPr>
        <w:t>«</w:t>
      </w:r>
      <w:r w:rsidRPr="0025413E">
        <w:rPr>
          <w:rFonts w:ascii="Bookman Old Style" w:hAnsi="Bookman Old Style"/>
          <w:i/>
        </w:rPr>
        <w:t>Manual de Recursos Sobre Salud Mental, Derechos Humanos y Legislación</w:t>
      </w:r>
      <w:r w:rsidR="00703CDE" w:rsidRPr="0025413E">
        <w:rPr>
          <w:rFonts w:ascii="Bookman Old Style" w:hAnsi="Bookman Old Style"/>
          <w:i/>
        </w:rPr>
        <w:t>»</w:t>
      </w:r>
      <w:r w:rsidRPr="0025413E">
        <w:rPr>
          <w:rFonts w:ascii="Bookman Old Style" w:hAnsi="Bookman Old Style"/>
        </w:rPr>
        <w:t>,</w:t>
      </w:r>
      <w:r w:rsidR="00D22F6B" w:rsidRPr="0025413E">
        <w:rPr>
          <w:rFonts w:ascii="Bookman Old Style" w:hAnsi="Bookman Old Style"/>
        </w:rPr>
        <w:t xml:space="preserve"> en donde se</w:t>
      </w:r>
      <w:r w:rsidRPr="0025413E">
        <w:rPr>
          <w:rFonts w:ascii="Bookman Old Style" w:hAnsi="Bookman Old Style"/>
        </w:rPr>
        <w:t xml:space="preserve"> </w:t>
      </w:r>
      <w:r w:rsidR="009E7049" w:rsidRPr="0025413E">
        <w:rPr>
          <w:rFonts w:ascii="Bookman Old Style" w:hAnsi="Bookman Old Style"/>
        </w:rPr>
        <w:t xml:space="preserve">prevé la necesidad de la creación de una normatividad  para proteger las personas con trastornos mentales, indicando que los derechos humanos constituyen una de las bases fundamentales para la </w:t>
      </w:r>
      <w:r w:rsidR="00703CDE" w:rsidRPr="0025413E">
        <w:rPr>
          <w:rFonts w:ascii="Bookman Old Style" w:hAnsi="Bookman Old Style"/>
        </w:rPr>
        <w:t>codificación</w:t>
      </w:r>
      <w:r w:rsidR="00D22F6B" w:rsidRPr="0025413E">
        <w:rPr>
          <w:rFonts w:ascii="Bookman Old Style" w:hAnsi="Bookman Old Style"/>
        </w:rPr>
        <w:t xml:space="preserve"> de la salud mental, acorde con los objetivos de la Carta de Naciones Unidas de otros acuerdos internacionales; al efecto, señala:</w:t>
      </w:r>
    </w:p>
    <w:p w14:paraId="3C7D9455" w14:textId="77777777" w:rsidR="009E7049" w:rsidRPr="0025413E" w:rsidRDefault="009E7049" w:rsidP="009E7049">
      <w:pPr>
        <w:autoSpaceDE w:val="0"/>
        <w:autoSpaceDN w:val="0"/>
        <w:adjustRightInd w:val="0"/>
        <w:rPr>
          <w:rFonts w:ascii="Arial" w:hAnsi="Arial" w:cs="Arial"/>
          <w:lang w:eastAsia="es-CO"/>
        </w:rPr>
      </w:pPr>
    </w:p>
    <w:p w14:paraId="3C7D9456" w14:textId="77777777" w:rsidR="009E7049" w:rsidRPr="0025413E" w:rsidRDefault="00AD7D3D" w:rsidP="009E7049">
      <w:pPr>
        <w:ind w:left="708"/>
        <w:jc w:val="both"/>
        <w:rPr>
          <w:rFonts w:ascii="Bookman Old Style" w:hAnsi="Bookman Old Style" w:cs="Arial"/>
          <w:i/>
          <w:lang w:eastAsia="es-CO"/>
        </w:rPr>
      </w:pPr>
      <w:r w:rsidRPr="0025413E">
        <w:rPr>
          <w:rFonts w:ascii="Bookman Old Style" w:hAnsi="Bookman Old Style" w:cs="Arial"/>
          <w:i/>
          <w:lang w:eastAsia="es-CO"/>
        </w:rPr>
        <w:t xml:space="preserve">Las personas con trastornos mentales son, o pueden </w:t>
      </w:r>
      <w:r w:rsidR="005A14E7" w:rsidRPr="0025413E">
        <w:rPr>
          <w:rFonts w:ascii="Bookman Old Style" w:hAnsi="Bookman Old Style" w:cs="Arial"/>
          <w:i/>
          <w:lang w:eastAsia="es-CO"/>
        </w:rPr>
        <w:t>ser, particularmente</w:t>
      </w:r>
      <w:r w:rsidRPr="0025413E">
        <w:rPr>
          <w:rFonts w:ascii="Bookman Old Style" w:hAnsi="Bookman Old Style" w:cs="Arial"/>
          <w:i/>
          <w:lang w:eastAsia="es-CO"/>
        </w:rPr>
        <w:t xml:space="preserve"> vulnerables al abuso y a la violación de sus derechos. La legislación que protege a los ciudadanos vulnerables (incluyendo a las personas con trastornos mentales) es el reflejo de una sociedad que respeta y se preocupa por su gente. La legislación progresista puede ser una herramienta efectiva para promover el acceso a la atención en salud mental, como también promover y proteger los derechos de las personas con trastornos mentales. Sin embargo, la existencia de legislación de salud mental no garantiza por sí misma el respeto y la protección de los derechos humanos. Irónicamente, en algunos países, en particular cuando la legislación no ha sido actualizada por muchos años, la legislación</w:t>
      </w:r>
      <w:r w:rsidR="009E7049" w:rsidRPr="0025413E">
        <w:rPr>
          <w:rFonts w:ascii="Bookman Old Style" w:hAnsi="Bookman Old Style" w:cs="Arial"/>
          <w:i/>
          <w:lang w:eastAsia="es-CO"/>
        </w:rPr>
        <w:t xml:space="preserve"> </w:t>
      </w:r>
      <w:r w:rsidRPr="0025413E">
        <w:rPr>
          <w:rFonts w:ascii="Bookman Old Style" w:hAnsi="Bookman Old Style" w:cs="Arial"/>
          <w:i/>
          <w:lang w:eastAsia="es-CO"/>
        </w:rPr>
        <w:t xml:space="preserve">de salud mental ha resultado en la violación –en lugar de en la promoción– de los derechos humanos </w:t>
      </w:r>
      <w:r w:rsidR="009E7049" w:rsidRPr="0025413E">
        <w:rPr>
          <w:rFonts w:ascii="Bookman Old Style" w:hAnsi="Bookman Old Style" w:cs="Arial"/>
          <w:i/>
          <w:lang w:eastAsia="es-CO"/>
        </w:rPr>
        <w:t>d</w:t>
      </w:r>
      <w:r w:rsidRPr="0025413E">
        <w:rPr>
          <w:rFonts w:ascii="Bookman Old Style" w:hAnsi="Bookman Old Style" w:cs="Arial"/>
          <w:i/>
          <w:lang w:eastAsia="es-CO"/>
        </w:rPr>
        <w:t>e las personas con trastornos mentales.</w:t>
      </w:r>
    </w:p>
    <w:p w14:paraId="3C7D9457" w14:textId="77777777" w:rsidR="00D22F6B" w:rsidRPr="0025413E" w:rsidRDefault="00D22F6B" w:rsidP="00D22F6B">
      <w:pPr>
        <w:ind w:left="708"/>
        <w:jc w:val="both"/>
        <w:rPr>
          <w:rFonts w:ascii="Bookman Old Style" w:hAnsi="Bookman Old Style" w:cs="Arial"/>
          <w:i/>
          <w:lang w:eastAsia="es-CO"/>
        </w:rPr>
      </w:pPr>
    </w:p>
    <w:p w14:paraId="3C7D9458" w14:textId="77777777" w:rsidR="001F665E" w:rsidRPr="0025413E" w:rsidRDefault="00D22F6B" w:rsidP="00D22F6B">
      <w:pPr>
        <w:ind w:left="708"/>
        <w:jc w:val="both"/>
        <w:rPr>
          <w:rFonts w:ascii="Bookman Old Style" w:hAnsi="Bookman Old Style" w:cs="Arial"/>
          <w:i/>
          <w:lang w:eastAsia="es-CO"/>
        </w:rPr>
      </w:pPr>
      <w:r w:rsidRPr="0025413E">
        <w:rPr>
          <w:rFonts w:ascii="Bookman Old Style" w:hAnsi="Bookman Old Style" w:cs="Arial"/>
          <w:i/>
          <w:lang w:eastAsia="es-CO"/>
        </w:rPr>
        <w:t xml:space="preserve">[…] </w:t>
      </w:r>
      <w:r w:rsidR="00AD7D3D" w:rsidRPr="0025413E">
        <w:rPr>
          <w:rFonts w:ascii="Bookman Old Style" w:hAnsi="Bookman Old Style" w:cs="Arial"/>
          <w:i/>
          <w:lang w:eastAsia="es-CO"/>
        </w:rPr>
        <w:t>Por</w:t>
      </w:r>
      <w:r w:rsidR="00AD7D3D" w:rsidRPr="0025413E">
        <w:rPr>
          <w:rFonts w:ascii="Bookman Old Style" w:hAnsi="Bookman Old Style"/>
          <w:i/>
        </w:rPr>
        <w:t xml:space="preserve"> </w:t>
      </w:r>
      <w:r w:rsidR="00AD7D3D" w:rsidRPr="0025413E">
        <w:rPr>
          <w:rFonts w:ascii="Bookman Old Style" w:hAnsi="Bookman Old Style" w:cs="Arial"/>
          <w:i/>
          <w:lang w:eastAsia="es-CO"/>
        </w:rPr>
        <w:t xml:space="preserve">ejemplo, las leyes de un país pueden proteger contra el despido arbitrario, pero no establecer la obligación de reinstalar temporalmente a una persona en un puesto menos estresante cuando ésta lo requiera para recuperarse de una recaída debida a un trastorno mental. Como resultado de esta situación, la persona puede cometer errores o verse imposibilitado de desarrollar adecuadamente su trabajo, y ser entonces despedida por incompetencia o incapacidad para llevar a cabo las funciones encomendadas. La </w:t>
      </w:r>
      <w:r w:rsidR="00AD7D3D" w:rsidRPr="0025413E">
        <w:rPr>
          <w:rFonts w:ascii="Bookman Old Style" w:hAnsi="Bookman Old Style" w:cs="Arial"/>
          <w:i/>
          <w:lang w:eastAsia="es-CO"/>
        </w:rPr>
        <w:lastRenderedPageBreak/>
        <w:t>discriminación puede ocurrir también contra personas que no padecen en absoluto de trastornos mentales, si se los percibe erróneamente como portadores de esos trastornos, o si alguna vez experimentaron trastornos mentales en el pasado. De modo que, bajo el derecho internacional, la protección contra la discriminación va mucho más allá de la simple prohibición de la denegación o exclusión explícita o intencional de oportunidades a las personas con discapacidad; incluye también aquella la legislación que tiene el efecto de privar a alguien de derechos y libertades (ver, por ejemplo, artículo 26 del Pacto Internacional de Derechos Civiles y Políticos de Naciones Unidas).</w:t>
      </w:r>
    </w:p>
    <w:p w14:paraId="3C7D9459" w14:textId="77777777" w:rsidR="009E7049" w:rsidRPr="0025413E" w:rsidRDefault="009E7049" w:rsidP="00AD7D3D">
      <w:pPr>
        <w:spacing w:line="360" w:lineRule="auto"/>
        <w:ind w:firstLine="709"/>
        <w:jc w:val="both"/>
        <w:rPr>
          <w:rFonts w:ascii="Bookman Old Style" w:hAnsi="Bookman Old Style"/>
        </w:rPr>
      </w:pPr>
    </w:p>
    <w:p w14:paraId="3C7D945A" w14:textId="77777777" w:rsidR="00075705" w:rsidRPr="0025413E" w:rsidRDefault="00605487" w:rsidP="00075705">
      <w:pPr>
        <w:spacing w:line="360" w:lineRule="auto"/>
        <w:ind w:firstLine="709"/>
        <w:jc w:val="both"/>
        <w:rPr>
          <w:rFonts w:ascii="Bookman Old Style" w:hAnsi="Bookman Old Style" w:cs="Arial"/>
          <w:lang w:eastAsia="es-CO"/>
        </w:rPr>
      </w:pPr>
      <w:r w:rsidRPr="0025413E">
        <w:rPr>
          <w:rFonts w:ascii="Bookman Old Style" w:hAnsi="Bookman Old Style"/>
        </w:rPr>
        <w:t>Lo anterior sirve de contexto para puntualizar, que nos encontramos frente a un caso de una persona que por su padecimiento mental es vulnerable ante la sociedad, siendo necesario la protección de sus derechos por mandato constitucional y legal</w:t>
      </w:r>
      <w:r w:rsidR="00CA5ED2" w:rsidRPr="0025413E">
        <w:rPr>
          <w:rFonts w:ascii="Bookman Old Style" w:hAnsi="Bookman Old Style"/>
        </w:rPr>
        <w:t xml:space="preserve">, </w:t>
      </w:r>
      <w:r w:rsidR="0090667A" w:rsidRPr="0025413E">
        <w:rPr>
          <w:rFonts w:ascii="Bookman Old Style" w:hAnsi="Bookman Old Style"/>
        </w:rPr>
        <w:t xml:space="preserve">lo cual también </w:t>
      </w:r>
      <w:r w:rsidR="00CA5ED2" w:rsidRPr="0025413E">
        <w:rPr>
          <w:rFonts w:ascii="Bookman Old Style" w:hAnsi="Bookman Old Style"/>
        </w:rPr>
        <w:t xml:space="preserve">encuentra </w:t>
      </w:r>
      <w:r w:rsidR="0090667A" w:rsidRPr="0025413E">
        <w:rPr>
          <w:rFonts w:ascii="Bookman Old Style" w:hAnsi="Bookman Old Style"/>
        </w:rPr>
        <w:t xml:space="preserve">soporte </w:t>
      </w:r>
      <w:r w:rsidR="00CA5ED2" w:rsidRPr="0025413E">
        <w:rPr>
          <w:rFonts w:ascii="Bookman Old Style" w:hAnsi="Bookman Old Style"/>
        </w:rPr>
        <w:t>en varios instrumentos internacionales como por ejemplo en La</w:t>
      </w:r>
      <w:r w:rsidR="0090667A" w:rsidRPr="0025413E">
        <w:rPr>
          <w:rFonts w:ascii="Bookman Old Style" w:hAnsi="Bookman Old Style"/>
        </w:rPr>
        <w:t xml:space="preserve"> Recomendación 818 de 1977,</w:t>
      </w:r>
      <w:r w:rsidR="00E41D62" w:rsidRPr="0025413E">
        <w:rPr>
          <w:rFonts w:ascii="Bookman Old Style" w:hAnsi="Bookman Old Style"/>
        </w:rPr>
        <w:t xml:space="preserve"> de </w:t>
      </w:r>
      <w:r w:rsidR="00075705" w:rsidRPr="0025413E">
        <w:rPr>
          <w:rFonts w:ascii="Bookman Old Style" w:hAnsi="Bookman Old Style"/>
        </w:rPr>
        <w:t>l</w:t>
      </w:r>
      <w:r w:rsidR="00E41D62" w:rsidRPr="0025413E">
        <w:rPr>
          <w:rFonts w:ascii="Bookman Old Style" w:hAnsi="Bookman Old Style"/>
        </w:rPr>
        <w:t xml:space="preserve">a </w:t>
      </w:r>
      <w:r w:rsidR="0090667A" w:rsidRPr="0025413E">
        <w:rPr>
          <w:rFonts w:ascii="Bookman Old Style" w:hAnsi="Bookman Old Style"/>
        </w:rPr>
        <w:t>Asamblea Parlamentaria del Consejo de Europa</w:t>
      </w:r>
      <w:r w:rsidR="00E41D62" w:rsidRPr="0025413E">
        <w:rPr>
          <w:rFonts w:ascii="Bookman Old Style" w:hAnsi="Bookman Old Style"/>
        </w:rPr>
        <w:t>,</w:t>
      </w:r>
      <w:r w:rsidR="0090667A" w:rsidRPr="0025413E">
        <w:rPr>
          <w:rFonts w:ascii="Bookman Old Style" w:hAnsi="Bookman Old Style"/>
        </w:rPr>
        <w:t xml:space="preserve"> </w:t>
      </w:r>
      <w:r w:rsidR="0090667A" w:rsidRPr="0025413E">
        <w:rPr>
          <w:rFonts w:ascii="Bookman Old Style" w:hAnsi="Bookman Old Style" w:cs="Arial"/>
          <w:lang w:eastAsia="es-CO"/>
        </w:rPr>
        <w:t>y en la Resolución 61/106</w:t>
      </w:r>
      <w:r w:rsidR="00075705" w:rsidRPr="0025413E">
        <w:rPr>
          <w:rFonts w:ascii="Bookman Old Style" w:hAnsi="Bookman Old Style" w:cs="Arial"/>
          <w:lang w:eastAsia="es-CO"/>
        </w:rPr>
        <w:t xml:space="preserve"> </w:t>
      </w:r>
      <w:r w:rsidR="0090667A" w:rsidRPr="0025413E">
        <w:rPr>
          <w:rFonts w:ascii="Bookman Old Style" w:hAnsi="Bookman Old Style" w:cs="Arial"/>
          <w:lang w:eastAsia="es-CO"/>
        </w:rPr>
        <w:t>del Sistema de Naciones Unidas</w:t>
      </w:r>
      <w:r w:rsidR="00075705" w:rsidRPr="0025413E">
        <w:rPr>
          <w:rFonts w:ascii="Bookman Old Style" w:hAnsi="Bookman Old Style" w:cs="Arial"/>
          <w:lang w:eastAsia="es-CO"/>
        </w:rPr>
        <w:t>.</w:t>
      </w:r>
    </w:p>
    <w:p w14:paraId="3C7D945B" w14:textId="77777777" w:rsidR="00075705" w:rsidRPr="0025413E" w:rsidRDefault="00075705" w:rsidP="00075705">
      <w:pPr>
        <w:spacing w:line="360" w:lineRule="auto"/>
        <w:ind w:firstLine="709"/>
        <w:jc w:val="both"/>
        <w:rPr>
          <w:rFonts w:ascii="Bookman Old Style" w:hAnsi="Bookman Old Style" w:cs="Arial"/>
          <w:lang w:eastAsia="es-CO"/>
        </w:rPr>
      </w:pPr>
    </w:p>
    <w:p w14:paraId="3C7D945C" w14:textId="77777777" w:rsidR="00075705" w:rsidRPr="0025413E" w:rsidRDefault="00075705" w:rsidP="00075705">
      <w:pPr>
        <w:spacing w:line="360" w:lineRule="auto"/>
        <w:ind w:firstLine="709"/>
        <w:jc w:val="both"/>
        <w:rPr>
          <w:rFonts w:ascii="Bookman Old Style" w:hAnsi="Bookman Old Style"/>
          <w:i/>
        </w:rPr>
      </w:pPr>
      <w:r w:rsidRPr="0025413E">
        <w:rPr>
          <w:rFonts w:ascii="Bookman Old Style" w:hAnsi="Bookman Old Style"/>
        </w:rPr>
        <w:t xml:space="preserve">En nuestra legislación, se reguló este aspecto a través de la </w:t>
      </w:r>
      <w:r w:rsidRPr="0025413E">
        <w:rPr>
          <w:rFonts w:ascii="Bookman Old Style" w:hAnsi="Bookman Old Style"/>
          <w:highlight w:val="yellow"/>
        </w:rPr>
        <w:t>Ley 1616 de 2013</w:t>
      </w:r>
      <w:r w:rsidRPr="0025413E">
        <w:rPr>
          <w:rFonts w:ascii="Bookman Old Style" w:hAnsi="Bookman Old Style"/>
        </w:rPr>
        <w:t xml:space="preserve">, por medio de la cual se expidió la normatividad de salud mental en Colombia, y se dictan otras disposiciones, en el numeral 5 de su artículo 5, definió el trastorno metal así: </w:t>
      </w:r>
      <w:r w:rsidRPr="0025413E">
        <w:rPr>
          <w:rFonts w:ascii="Bookman Old Style" w:hAnsi="Bookman Old Style"/>
          <w:i/>
        </w:rPr>
        <w:t xml:space="preserve">«Para los efectos de la presente ley se entiende trastorno mental como una alteración de los procesos cognitivos y afectivos del desenvolvimiento considerado como normal con respecto al grupo social de referencia del cual proviene el individuo. Esta alteración se manifiesta en trastornos del razonamiento, del comportamiento, de la facultad de reconocer la realidad y de adaptarse a las condiciones de la vida». </w:t>
      </w:r>
    </w:p>
    <w:p w14:paraId="3C7D945D" w14:textId="77777777" w:rsidR="00075705" w:rsidRPr="0025413E" w:rsidRDefault="00075705" w:rsidP="00075705">
      <w:pPr>
        <w:spacing w:line="360" w:lineRule="auto"/>
        <w:ind w:firstLine="709"/>
        <w:jc w:val="both"/>
        <w:rPr>
          <w:rFonts w:ascii="Bookman Old Style" w:hAnsi="Bookman Old Style"/>
          <w:shd w:val="clear" w:color="auto" w:fill="FFFFFF"/>
        </w:rPr>
      </w:pPr>
    </w:p>
    <w:p w14:paraId="3C7D945E" w14:textId="77777777" w:rsidR="00075705" w:rsidRPr="0025413E" w:rsidRDefault="00075705" w:rsidP="00075705">
      <w:pPr>
        <w:spacing w:line="360" w:lineRule="auto"/>
        <w:ind w:firstLine="709"/>
        <w:jc w:val="both"/>
        <w:rPr>
          <w:rFonts w:ascii="Bookman Old Style" w:hAnsi="Bookman Old Style"/>
          <w:i/>
        </w:rPr>
      </w:pPr>
      <w:r w:rsidRPr="0025413E">
        <w:rPr>
          <w:rFonts w:ascii="Bookman Old Style" w:hAnsi="Bookman Old Style"/>
        </w:rPr>
        <w:t xml:space="preserve">El diccionario de la Real Academia Española define el trastorno mental como una </w:t>
      </w:r>
      <w:r w:rsidRPr="0025413E">
        <w:rPr>
          <w:rFonts w:ascii="Bookman Old Style" w:hAnsi="Bookman Old Style"/>
          <w:i/>
        </w:rPr>
        <w:t>«Perturbación de las funciones psíquicas y del comportamiento»</w:t>
      </w:r>
      <w:r w:rsidRPr="0025413E">
        <w:rPr>
          <w:rFonts w:ascii="Bookman Old Style" w:hAnsi="Bookman Old Style"/>
        </w:rPr>
        <w:t>, agregando que en materia penal es una de las «</w:t>
      </w:r>
      <w:r w:rsidRPr="0025413E">
        <w:rPr>
          <w:rFonts w:ascii="Bookman Old Style" w:hAnsi="Bookman Old Style"/>
          <w:i/>
        </w:rPr>
        <w:t>circunstancias eximentes o atenuantes de la responsabilidad criminal».</w:t>
      </w:r>
    </w:p>
    <w:p w14:paraId="3C7D945F" w14:textId="77777777" w:rsidR="00075705" w:rsidRPr="0025413E" w:rsidRDefault="00075705" w:rsidP="00075705">
      <w:pPr>
        <w:spacing w:line="360" w:lineRule="auto"/>
        <w:ind w:firstLine="709"/>
        <w:jc w:val="both"/>
        <w:rPr>
          <w:rFonts w:ascii="Bookman Old Style" w:hAnsi="Bookman Old Style" w:cs="Arial"/>
          <w:lang w:eastAsia="es-CO"/>
        </w:rPr>
      </w:pPr>
    </w:p>
    <w:p w14:paraId="3C7D9460" w14:textId="77777777" w:rsidR="00075705" w:rsidRPr="0025413E" w:rsidRDefault="00075705" w:rsidP="00075705">
      <w:pPr>
        <w:spacing w:line="360" w:lineRule="auto"/>
        <w:ind w:firstLine="709"/>
        <w:jc w:val="both"/>
        <w:rPr>
          <w:rFonts w:ascii="Bookman Old Style" w:hAnsi="Bookman Old Style"/>
        </w:rPr>
      </w:pPr>
      <w:r w:rsidRPr="0025413E">
        <w:rPr>
          <w:rFonts w:ascii="Bookman Old Style" w:hAnsi="Bookman Old Style"/>
        </w:rPr>
        <w:t>De tales conceptos se colige, que el estado mental de la demandante, produjo una repercusión de sus procedimientos cognitivos, psicológicos y de conducta, lo que sin lugar a duda conlleva o se traduce en dificultades de raciocinio, alteraciones del comportamiento, e incluso en impedimentos para comprender la realidad.</w:t>
      </w:r>
    </w:p>
    <w:p w14:paraId="3C7D9461" w14:textId="77777777" w:rsidR="00075705" w:rsidRPr="0025413E" w:rsidRDefault="00075705" w:rsidP="00075705">
      <w:pPr>
        <w:spacing w:line="360" w:lineRule="auto"/>
        <w:ind w:firstLine="709"/>
        <w:jc w:val="both"/>
        <w:rPr>
          <w:rFonts w:ascii="Bookman Old Style" w:hAnsi="Bookman Old Style" w:cs="Arial"/>
          <w:lang w:eastAsia="es-CO"/>
        </w:rPr>
      </w:pPr>
    </w:p>
    <w:p w14:paraId="3C7D9462" w14:textId="77777777" w:rsidR="00075705" w:rsidRPr="0025413E" w:rsidRDefault="000F18E4" w:rsidP="00075705">
      <w:pPr>
        <w:spacing w:line="360" w:lineRule="auto"/>
        <w:ind w:firstLine="709"/>
        <w:jc w:val="both"/>
        <w:rPr>
          <w:rFonts w:ascii="Bookman Old Style" w:hAnsi="Bookman Old Style" w:cs="Arial"/>
        </w:rPr>
      </w:pPr>
      <w:r w:rsidRPr="0025413E">
        <w:rPr>
          <w:rFonts w:ascii="Bookman Old Style" w:hAnsi="Bookman Old Style"/>
        </w:rPr>
        <w:t xml:space="preserve">No sobra agregar, que para </w:t>
      </w:r>
      <w:r w:rsidR="0090667A" w:rsidRPr="0025413E">
        <w:rPr>
          <w:rFonts w:ascii="Bookman Old Style" w:hAnsi="Bookman Old Style"/>
        </w:rPr>
        <w:t>la Sala</w:t>
      </w:r>
      <w:r w:rsidRPr="0025413E">
        <w:rPr>
          <w:rFonts w:ascii="Bookman Old Style" w:hAnsi="Bookman Old Style"/>
        </w:rPr>
        <w:t xml:space="preserve"> no pasa inadvertido</w:t>
      </w:r>
      <w:r w:rsidR="0090667A" w:rsidRPr="0025413E">
        <w:rPr>
          <w:rFonts w:ascii="Bookman Old Style" w:hAnsi="Bookman Old Style"/>
        </w:rPr>
        <w:t xml:space="preserve">, el hecho de que este tipo de controversias sean las que la propia doctrina ha catalogado como </w:t>
      </w:r>
      <w:r w:rsidR="0090667A" w:rsidRPr="0025413E">
        <w:rPr>
          <w:rFonts w:ascii="Bookman Old Style" w:hAnsi="Bookman Old Style"/>
          <w:i/>
        </w:rPr>
        <w:t xml:space="preserve">«casos difíciles», </w:t>
      </w:r>
      <w:r w:rsidR="0090667A" w:rsidRPr="0025413E">
        <w:rPr>
          <w:rFonts w:ascii="Bookman Old Style" w:hAnsi="Bookman Old Style"/>
        </w:rPr>
        <w:t xml:space="preserve">no solo porque comprometen aspectos morales que pueden conducir a desviar el debate, a los que se suma la estigmatización que en algunos sectores pueden llegar a existir y que avocan, como resultado contraproducente a la exclusión social y profesional de quienes los padecen y también por la propia dificultad que supone determinar </w:t>
      </w:r>
      <w:r w:rsidR="001F665E" w:rsidRPr="0025413E">
        <w:rPr>
          <w:rFonts w:ascii="Bookman Old Style" w:hAnsi="Bookman Old Style"/>
        </w:rPr>
        <w:t xml:space="preserve">la </w:t>
      </w:r>
      <w:r w:rsidR="00075705" w:rsidRPr="0025413E">
        <w:rPr>
          <w:rFonts w:ascii="Bookman Old Style" w:hAnsi="Bookman Old Style"/>
        </w:rPr>
        <w:t xml:space="preserve">incapacidad volitiva </w:t>
      </w:r>
      <w:r w:rsidR="001F665E" w:rsidRPr="0025413E">
        <w:rPr>
          <w:rFonts w:ascii="Bookman Old Style" w:hAnsi="Bookman Old Style"/>
        </w:rPr>
        <w:t xml:space="preserve">o de discernimiento derivada de los </w:t>
      </w:r>
      <w:r w:rsidR="0090667A" w:rsidRPr="0025413E">
        <w:rPr>
          <w:rFonts w:ascii="Bookman Old Style" w:hAnsi="Bookman Old Style"/>
        </w:rPr>
        <w:t>trastornos mentales</w:t>
      </w:r>
      <w:r w:rsidR="001F665E" w:rsidRPr="0025413E">
        <w:rPr>
          <w:rFonts w:ascii="Bookman Old Style" w:hAnsi="Bookman Old Style"/>
        </w:rPr>
        <w:t xml:space="preserve"> y depresivos</w:t>
      </w:r>
      <w:r w:rsidR="0090667A" w:rsidRPr="0025413E">
        <w:rPr>
          <w:rFonts w:ascii="Bookman Old Style" w:hAnsi="Bookman Old Style"/>
        </w:rPr>
        <w:t>.</w:t>
      </w:r>
      <w:r w:rsidR="00075705" w:rsidRPr="0025413E">
        <w:rPr>
          <w:rFonts w:ascii="Bookman Old Style" w:hAnsi="Bookman Old Style"/>
        </w:rPr>
        <w:t xml:space="preserve"> (</w:t>
      </w:r>
      <w:r w:rsidR="001F665E" w:rsidRPr="0025413E">
        <w:rPr>
          <w:rFonts w:ascii="Bookman Old Style" w:hAnsi="Bookman Old Style"/>
        </w:rPr>
        <w:t xml:space="preserve">CSJ </w:t>
      </w:r>
      <w:r w:rsidR="00075705" w:rsidRPr="0025413E">
        <w:rPr>
          <w:rFonts w:ascii="Bookman Old Style" w:hAnsi="Bookman Old Style" w:cs="Arial"/>
        </w:rPr>
        <w:t>SL1292-2018)</w:t>
      </w:r>
    </w:p>
    <w:p w14:paraId="3C7D9463" w14:textId="77777777" w:rsidR="00075705" w:rsidRPr="0025413E" w:rsidRDefault="00075705" w:rsidP="0090667A">
      <w:pPr>
        <w:spacing w:line="360" w:lineRule="auto"/>
        <w:jc w:val="both"/>
        <w:rPr>
          <w:rFonts w:ascii="Bookman Old Style" w:hAnsi="Bookman Old Style"/>
        </w:rPr>
      </w:pPr>
    </w:p>
    <w:p w14:paraId="3C7D9464" w14:textId="77777777" w:rsidR="00E40C1E" w:rsidRPr="0025413E" w:rsidRDefault="00B80C24" w:rsidP="008C201D">
      <w:pPr>
        <w:spacing w:line="360" w:lineRule="auto"/>
        <w:ind w:firstLine="709"/>
        <w:jc w:val="both"/>
        <w:rPr>
          <w:rFonts w:ascii="Bookman Old Style" w:hAnsi="Bookman Old Style" w:cs="Arial"/>
        </w:rPr>
      </w:pPr>
      <w:r w:rsidRPr="0025413E">
        <w:rPr>
          <w:rFonts w:ascii="Bookman Old Style" w:hAnsi="Bookman Old Style" w:cs="Arial"/>
        </w:rPr>
        <w:lastRenderedPageBreak/>
        <w:t xml:space="preserve">En este orden, </w:t>
      </w:r>
      <w:r w:rsidR="00E40C1E" w:rsidRPr="0025413E">
        <w:rPr>
          <w:rFonts w:ascii="Bookman Old Style" w:hAnsi="Bookman Old Style" w:cs="Arial"/>
        </w:rPr>
        <w:t>se equivocó el juzgador de segundo nivel, en la apreciación de este material probatorio, y las conclusiones a las que arrib</w:t>
      </w:r>
      <w:r w:rsidR="00C0384C" w:rsidRPr="0025413E">
        <w:rPr>
          <w:rFonts w:ascii="Bookman Old Style" w:hAnsi="Bookman Old Style" w:cs="Arial"/>
        </w:rPr>
        <w:t>ó</w:t>
      </w:r>
      <w:r w:rsidR="00E40C1E" w:rsidRPr="0025413E">
        <w:rPr>
          <w:rFonts w:ascii="Bookman Old Style" w:hAnsi="Bookman Old Style" w:cs="Arial"/>
        </w:rPr>
        <w:t xml:space="preserve"> con base en ellas, lo que es suficiente para darle prosperidad a la acusación y quebrar el fallo.</w:t>
      </w:r>
    </w:p>
    <w:p w14:paraId="3C7D9465" w14:textId="77777777" w:rsidR="00D54A17" w:rsidRPr="0025413E" w:rsidRDefault="00D54A17" w:rsidP="008C201D">
      <w:pPr>
        <w:spacing w:line="360" w:lineRule="auto"/>
        <w:ind w:firstLine="709"/>
        <w:jc w:val="both"/>
        <w:rPr>
          <w:rFonts w:ascii="Bookman Old Style" w:hAnsi="Bookman Old Style" w:cs="Arial"/>
        </w:rPr>
      </w:pPr>
      <w:r w:rsidRPr="0025413E">
        <w:rPr>
          <w:rFonts w:ascii="Bookman Old Style" w:hAnsi="Bookman Old Style" w:cs="Arial"/>
        </w:rPr>
        <w:t>Sin costas en el recurso extraordinario</w:t>
      </w:r>
    </w:p>
    <w:p w14:paraId="3C7D9466" w14:textId="77777777" w:rsidR="00E40C1E" w:rsidRPr="0025413E" w:rsidRDefault="00E40C1E" w:rsidP="00DE388F">
      <w:pPr>
        <w:spacing w:line="360" w:lineRule="auto"/>
        <w:ind w:firstLine="709"/>
        <w:jc w:val="both"/>
        <w:rPr>
          <w:rFonts w:ascii="Bookman Old Style" w:hAnsi="Bookman Old Style" w:cs="Arial"/>
        </w:rPr>
      </w:pPr>
    </w:p>
    <w:p w14:paraId="3C7D9467" w14:textId="77777777" w:rsidR="000F18E4" w:rsidRPr="0025413E" w:rsidRDefault="000F18E4" w:rsidP="00DE388F">
      <w:pPr>
        <w:spacing w:line="360" w:lineRule="auto"/>
        <w:ind w:firstLine="709"/>
        <w:jc w:val="both"/>
        <w:rPr>
          <w:rFonts w:ascii="Bookman Old Style" w:hAnsi="Bookman Old Style" w:cs="Arial"/>
        </w:rPr>
      </w:pPr>
      <w:r w:rsidRPr="0025413E">
        <w:rPr>
          <w:rFonts w:ascii="Bookman Old Style" w:hAnsi="Bookman Old Style" w:cs="Arial"/>
        </w:rPr>
        <w:t xml:space="preserve">En sede de instancia, para un mejor proveer y decidir lo que en derecho corresponda, se ordena decretar prueba de oficio, con el fin de remitir a la actora a la Junta Regional de Calificación de Invalidez de Antioquia (ello en razón a que la promotora reside en Caucasia), para que sea valorada, </w:t>
      </w:r>
      <w:r w:rsidR="00313B61" w:rsidRPr="0025413E">
        <w:rPr>
          <w:rFonts w:ascii="Bookman Old Style" w:hAnsi="Bookman Old Style" w:cs="Arial"/>
        </w:rPr>
        <w:t xml:space="preserve">y </w:t>
      </w:r>
      <w:r w:rsidRPr="0025413E">
        <w:rPr>
          <w:rFonts w:ascii="Bookman Old Style" w:hAnsi="Bookman Old Style" w:cs="Arial"/>
        </w:rPr>
        <w:t xml:space="preserve">se dictamine </w:t>
      </w:r>
      <w:r w:rsidR="00313B61" w:rsidRPr="0025413E">
        <w:rPr>
          <w:rFonts w:ascii="Bookman Old Style" w:hAnsi="Bookman Old Style" w:cs="Arial"/>
        </w:rPr>
        <w:t>con base en ello y su historia clínica, la</w:t>
      </w:r>
      <w:r w:rsidRPr="0025413E">
        <w:rPr>
          <w:rFonts w:ascii="Bookman Old Style" w:hAnsi="Bookman Old Style" w:cs="Arial"/>
        </w:rPr>
        <w:t xml:space="preserve"> pérdida de capacidad laboral en razón de su padecimiento de trastornos mentales</w:t>
      </w:r>
      <w:r w:rsidR="00313B61" w:rsidRPr="0025413E">
        <w:rPr>
          <w:rFonts w:ascii="Bookman Old Style" w:hAnsi="Bookman Old Style" w:cs="Arial"/>
        </w:rPr>
        <w:t>.</w:t>
      </w:r>
    </w:p>
    <w:p w14:paraId="3C7D9468" w14:textId="77777777" w:rsidR="00313B61" w:rsidRPr="0025413E" w:rsidRDefault="00313B61" w:rsidP="00DE388F">
      <w:pPr>
        <w:spacing w:line="360" w:lineRule="auto"/>
        <w:ind w:firstLine="709"/>
        <w:jc w:val="both"/>
        <w:rPr>
          <w:rFonts w:ascii="Bookman Old Style" w:hAnsi="Bookman Old Style" w:cs="Arial"/>
        </w:rPr>
      </w:pPr>
    </w:p>
    <w:p w14:paraId="3C7D9469" w14:textId="77777777" w:rsidR="00313B61" w:rsidRPr="0025413E" w:rsidRDefault="00313B61" w:rsidP="00DE388F">
      <w:pPr>
        <w:spacing w:line="360" w:lineRule="auto"/>
        <w:ind w:firstLine="709"/>
        <w:jc w:val="both"/>
        <w:rPr>
          <w:rFonts w:ascii="Bookman Old Style" w:hAnsi="Bookman Old Style" w:cs="Arial"/>
        </w:rPr>
      </w:pPr>
      <w:r w:rsidRPr="0025413E">
        <w:rPr>
          <w:rFonts w:ascii="Bookman Old Style" w:hAnsi="Bookman Old Style" w:cs="Arial"/>
        </w:rPr>
        <w:t>De igual forma, se dispone oficiar a la señora Sandra Isabel Franco Requena, para que informe si a la fecha se encuentra pensionada por invalidez; y en caso afirmativo, allegue la respectiva resolución que así lo acredite.</w:t>
      </w:r>
    </w:p>
    <w:p w14:paraId="3C7D946A" w14:textId="77777777" w:rsidR="00FD3A13" w:rsidRPr="0025413E" w:rsidRDefault="007D4D04" w:rsidP="00593BB0">
      <w:pPr>
        <w:overflowPunct w:val="0"/>
        <w:autoSpaceDE w:val="0"/>
        <w:autoSpaceDN w:val="0"/>
        <w:adjustRightInd w:val="0"/>
        <w:spacing w:line="360" w:lineRule="auto"/>
        <w:jc w:val="center"/>
        <w:textAlignment w:val="baseline"/>
        <w:rPr>
          <w:rFonts w:ascii="Bookman Old Style" w:hAnsi="Bookman Old Style"/>
          <w:b/>
        </w:rPr>
      </w:pPr>
      <w:r w:rsidRPr="0025413E">
        <w:rPr>
          <w:rFonts w:ascii="Bookman Old Style" w:hAnsi="Bookman Old Style"/>
          <w:b/>
        </w:rPr>
        <w:t>I</w:t>
      </w:r>
      <w:r w:rsidR="00FD3A13" w:rsidRPr="0025413E">
        <w:rPr>
          <w:rFonts w:ascii="Bookman Old Style" w:hAnsi="Bookman Old Style"/>
          <w:b/>
        </w:rPr>
        <w:t>X. DECISIÓN</w:t>
      </w:r>
    </w:p>
    <w:p w14:paraId="3C7D946B" w14:textId="77777777" w:rsidR="00FD3A13" w:rsidRPr="0025413E" w:rsidRDefault="00FD3A13" w:rsidP="00FD3A13">
      <w:pPr>
        <w:spacing w:line="360" w:lineRule="auto"/>
        <w:ind w:firstLine="709"/>
        <w:jc w:val="both"/>
        <w:rPr>
          <w:rFonts w:ascii="Bookman Old Style" w:hAnsi="Bookman Old Style"/>
          <w:lang w:val="es-ES"/>
        </w:rPr>
      </w:pPr>
    </w:p>
    <w:p w14:paraId="3C7D946C" w14:textId="77777777" w:rsidR="00F12737" w:rsidRPr="0025413E" w:rsidRDefault="00FD3A13" w:rsidP="00F12737">
      <w:pPr>
        <w:overflowPunct w:val="0"/>
        <w:autoSpaceDE w:val="0"/>
        <w:autoSpaceDN w:val="0"/>
        <w:adjustRightInd w:val="0"/>
        <w:spacing w:line="360" w:lineRule="auto"/>
        <w:ind w:firstLine="709"/>
        <w:jc w:val="both"/>
        <w:textAlignment w:val="baseline"/>
        <w:rPr>
          <w:rFonts w:ascii="Bookman Old Style" w:hAnsi="Bookman Old Style"/>
        </w:rPr>
      </w:pPr>
      <w:r w:rsidRPr="0025413E">
        <w:rPr>
          <w:rFonts w:ascii="Bookman Old Style" w:hAnsi="Bookman Old Style"/>
        </w:rPr>
        <w:t xml:space="preserve">En mérito de lo expuesto, la Corte Suprema de Justicia, Sala de Casación Laboral, administrando Justicia en nombre de la República de Colombia y por autoridad de la Ley, </w:t>
      </w:r>
      <w:r w:rsidRPr="0025413E">
        <w:rPr>
          <w:rFonts w:ascii="Bookman Old Style" w:hAnsi="Bookman Old Style"/>
          <w:b/>
          <w:highlight w:val="yellow"/>
        </w:rPr>
        <w:t>CASA</w:t>
      </w:r>
      <w:r w:rsidRPr="0025413E">
        <w:rPr>
          <w:rFonts w:ascii="Bookman Old Style" w:hAnsi="Bookman Old Style"/>
          <w:highlight w:val="yellow"/>
        </w:rPr>
        <w:t xml:space="preserve"> l</w:t>
      </w:r>
      <w:r w:rsidRPr="0025413E">
        <w:rPr>
          <w:rFonts w:ascii="Bookman Old Style" w:hAnsi="Bookman Old Style"/>
        </w:rPr>
        <w:t xml:space="preserve">a sentencia proferida el </w:t>
      </w:r>
      <w:r w:rsidR="00F12737" w:rsidRPr="0025413E">
        <w:rPr>
          <w:rFonts w:ascii="Bookman Old Style" w:hAnsi="Bookman Old Style"/>
        </w:rPr>
        <w:t>ocho</w:t>
      </w:r>
      <w:r w:rsidR="001C09A3" w:rsidRPr="0025413E">
        <w:rPr>
          <w:rFonts w:ascii="Bookman Old Style" w:hAnsi="Bookman Old Style"/>
        </w:rPr>
        <w:t xml:space="preserve"> </w:t>
      </w:r>
      <w:r w:rsidR="00BC7ECE" w:rsidRPr="0025413E">
        <w:rPr>
          <w:rFonts w:ascii="Bookman Old Style" w:hAnsi="Bookman Old Style"/>
        </w:rPr>
        <w:t>(</w:t>
      </w:r>
      <w:r w:rsidR="00F12737" w:rsidRPr="0025413E">
        <w:rPr>
          <w:rFonts w:ascii="Bookman Old Style" w:hAnsi="Bookman Old Style"/>
        </w:rPr>
        <w:t>8</w:t>
      </w:r>
      <w:r w:rsidR="00BC7ECE" w:rsidRPr="0025413E">
        <w:rPr>
          <w:rFonts w:ascii="Bookman Old Style" w:hAnsi="Bookman Old Style"/>
        </w:rPr>
        <w:t xml:space="preserve">) de </w:t>
      </w:r>
      <w:r w:rsidR="00F12737" w:rsidRPr="0025413E">
        <w:rPr>
          <w:rFonts w:ascii="Bookman Old Style" w:hAnsi="Bookman Old Style"/>
        </w:rPr>
        <w:t>octubre</w:t>
      </w:r>
      <w:r w:rsidR="00BC7ECE" w:rsidRPr="0025413E">
        <w:rPr>
          <w:rFonts w:ascii="Bookman Old Style" w:hAnsi="Bookman Old Style"/>
        </w:rPr>
        <w:t xml:space="preserve"> </w:t>
      </w:r>
      <w:r w:rsidRPr="0025413E">
        <w:rPr>
          <w:rFonts w:ascii="Bookman Old Style" w:hAnsi="Bookman Old Style"/>
        </w:rPr>
        <w:t>de 201</w:t>
      </w:r>
      <w:r w:rsidR="00BC7ECE" w:rsidRPr="0025413E">
        <w:rPr>
          <w:rFonts w:ascii="Bookman Old Style" w:hAnsi="Bookman Old Style"/>
        </w:rPr>
        <w:t>2</w:t>
      </w:r>
      <w:r w:rsidRPr="0025413E">
        <w:rPr>
          <w:rFonts w:ascii="Bookman Old Style" w:hAnsi="Bookman Old Style"/>
        </w:rPr>
        <w:t xml:space="preserve">, por la Sala Laboral del Tribunal Superior del Distrito Judicial de </w:t>
      </w:r>
      <w:r w:rsidR="00F12737" w:rsidRPr="0025413E">
        <w:rPr>
          <w:rFonts w:ascii="Bookman Old Style" w:hAnsi="Bookman Old Style"/>
        </w:rPr>
        <w:t>Antioquia</w:t>
      </w:r>
      <w:r w:rsidRPr="0025413E">
        <w:rPr>
          <w:rFonts w:ascii="Bookman Old Style" w:hAnsi="Bookman Old Style"/>
        </w:rPr>
        <w:t xml:space="preserve">, en el proceso ordinario </w:t>
      </w:r>
      <w:r w:rsidR="00BC7ECE" w:rsidRPr="0025413E">
        <w:rPr>
          <w:rFonts w:ascii="Bookman Old Style" w:hAnsi="Bookman Old Style"/>
        </w:rPr>
        <w:t xml:space="preserve">laboral </w:t>
      </w:r>
      <w:r w:rsidRPr="0025413E">
        <w:rPr>
          <w:rFonts w:ascii="Bookman Old Style" w:hAnsi="Bookman Old Style"/>
        </w:rPr>
        <w:t xml:space="preserve">promovido por </w:t>
      </w:r>
      <w:r w:rsidR="00F12737" w:rsidRPr="0025413E">
        <w:rPr>
          <w:rFonts w:ascii="Bookman Old Style" w:hAnsi="Bookman Old Style"/>
          <w:b/>
        </w:rPr>
        <w:t>SANDRA ISABEL FRANCO REQUENA</w:t>
      </w:r>
      <w:r w:rsidR="001C09A3" w:rsidRPr="0025413E">
        <w:rPr>
          <w:rFonts w:ascii="Bookman Old Style" w:hAnsi="Bookman Old Style"/>
          <w:b/>
        </w:rPr>
        <w:t xml:space="preserve"> </w:t>
      </w:r>
      <w:r w:rsidRPr="0025413E">
        <w:rPr>
          <w:rFonts w:ascii="Bookman Old Style" w:hAnsi="Bookman Old Style"/>
        </w:rPr>
        <w:t>contra</w:t>
      </w:r>
      <w:r w:rsidR="00BC7ECE" w:rsidRPr="0025413E">
        <w:rPr>
          <w:rFonts w:ascii="Bookman Old Style" w:hAnsi="Bookman Old Style"/>
        </w:rPr>
        <w:t xml:space="preserve"> la empresa </w:t>
      </w:r>
      <w:r w:rsidR="00F12737" w:rsidRPr="0025413E">
        <w:rPr>
          <w:rFonts w:ascii="Bookman Old Style" w:hAnsi="Bookman Old Style"/>
          <w:b/>
        </w:rPr>
        <w:t>BANCO BILBAO VIZCAYA ARGENTARIA COLOMBIA S.A. “BBVA COLOMBIA”.</w:t>
      </w:r>
    </w:p>
    <w:p w14:paraId="3C7D946D" w14:textId="77777777" w:rsidR="00184AE9" w:rsidRPr="0025413E" w:rsidRDefault="00184AE9" w:rsidP="00FD3A13">
      <w:pPr>
        <w:overflowPunct w:val="0"/>
        <w:autoSpaceDE w:val="0"/>
        <w:autoSpaceDN w:val="0"/>
        <w:adjustRightInd w:val="0"/>
        <w:spacing w:line="360" w:lineRule="auto"/>
        <w:ind w:firstLine="709"/>
        <w:jc w:val="both"/>
        <w:textAlignment w:val="baseline"/>
        <w:rPr>
          <w:rFonts w:ascii="Bookman Old Style" w:hAnsi="Bookman Old Style"/>
        </w:rPr>
      </w:pPr>
    </w:p>
    <w:p w14:paraId="3C7D946E" w14:textId="77777777" w:rsidR="007D4D04" w:rsidRPr="0025413E" w:rsidRDefault="007D4D04" w:rsidP="007D4D04">
      <w:pPr>
        <w:spacing w:line="360" w:lineRule="auto"/>
        <w:ind w:firstLine="709"/>
        <w:jc w:val="both"/>
        <w:rPr>
          <w:rFonts w:ascii="Bookman Old Style" w:hAnsi="Bookman Old Style" w:cs="Arial"/>
        </w:rPr>
      </w:pPr>
      <w:r w:rsidRPr="0025413E">
        <w:rPr>
          <w:rFonts w:ascii="Bookman Old Style" w:hAnsi="Bookman Old Style" w:cs="Arial"/>
          <w:highlight w:val="yellow"/>
        </w:rPr>
        <w:t>Para un mejor proveer y decidir lo que en derecho corresponda, se ordena decretar prueba de oficio, con el fin de remitir a la actora a la Junta Regional de Calificación de Invalidez de Antioquia, para que sea valorada, y se dictamine con base en ello y su historia clínica, la pérdida de capacidad laboral en razón de su padecimiento de trastornos mentales.</w:t>
      </w:r>
    </w:p>
    <w:p w14:paraId="3C7D946F" w14:textId="77777777" w:rsidR="007D4D04" w:rsidRPr="0025413E" w:rsidRDefault="007D4D04" w:rsidP="007D4D04">
      <w:pPr>
        <w:spacing w:line="360" w:lineRule="auto"/>
        <w:ind w:firstLine="709"/>
        <w:jc w:val="both"/>
        <w:rPr>
          <w:rFonts w:ascii="Bookman Old Style" w:hAnsi="Bookman Old Style" w:cs="Arial"/>
        </w:rPr>
      </w:pPr>
    </w:p>
    <w:p w14:paraId="3C7D9470" w14:textId="77777777" w:rsidR="007D4D04" w:rsidRPr="0025413E" w:rsidRDefault="007D4D04" w:rsidP="007D4D04">
      <w:pPr>
        <w:spacing w:line="360" w:lineRule="auto"/>
        <w:ind w:firstLine="709"/>
        <w:jc w:val="both"/>
        <w:rPr>
          <w:rFonts w:ascii="Bookman Old Style" w:hAnsi="Bookman Old Style" w:cs="Arial"/>
        </w:rPr>
      </w:pPr>
      <w:r w:rsidRPr="0025413E">
        <w:rPr>
          <w:rFonts w:ascii="Bookman Old Style" w:hAnsi="Bookman Old Style" w:cs="Arial"/>
        </w:rPr>
        <w:t>De igual forma, se dispone oficiar a la señora Sandra Isabel Franco Requena, para que informe si a la fecha se encuentra pensionada por invalidez; y en caso afirmativo, allegue la respectiva resolución que así lo acredite.</w:t>
      </w:r>
    </w:p>
    <w:p w14:paraId="3C7D9471" w14:textId="77777777" w:rsidR="007D4D04" w:rsidRPr="0025413E" w:rsidRDefault="007D4D04" w:rsidP="00F9390F">
      <w:pPr>
        <w:spacing w:line="360" w:lineRule="auto"/>
        <w:ind w:firstLine="708"/>
        <w:jc w:val="both"/>
        <w:rPr>
          <w:rFonts w:ascii="Bookman Old Style" w:hAnsi="Bookman Old Style" w:cs="Estrangelo Edessa"/>
        </w:rPr>
      </w:pPr>
      <w:bookmarkStart w:id="0" w:name="_GoBack"/>
      <w:bookmarkEnd w:id="0"/>
    </w:p>
    <w:p w14:paraId="3C7D9472" w14:textId="77777777" w:rsidR="007D4D04" w:rsidRPr="0025413E" w:rsidRDefault="00313638" w:rsidP="00F9390F">
      <w:pPr>
        <w:spacing w:line="360" w:lineRule="auto"/>
        <w:ind w:firstLine="708"/>
        <w:jc w:val="both"/>
        <w:rPr>
          <w:rFonts w:ascii="Bookman Old Style" w:hAnsi="Bookman Old Style" w:cs="Estrangelo Edessa"/>
        </w:rPr>
      </w:pPr>
      <w:r w:rsidRPr="0025413E">
        <w:rPr>
          <w:rFonts w:ascii="Bookman Old Style" w:hAnsi="Bookman Old Style" w:cs="Estrangelo Edessa"/>
        </w:rPr>
        <w:t>N</w:t>
      </w:r>
      <w:r w:rsidR="00A74271" w:rsidRPr="0025413E">
        <w:rPr>
          <w:rFonts w:ascii="Bookman Old Style" w:hAnsi="Bookman Old Style" w:cs="Estrangelo Edessa"/>
        </w:rPr>
        <w:t>otifíquese</w:t>
      </w:r>
      <w:r w:rsidR="00C04A18" w:rsidRPr="0025413E">
        <w:rPr>
          <w:rFonts w:ascii="Bookman Old Style" w:hAnsi="Bookman Old Style" w:cs="Estrangelo Edessa"/>
        </w:rPr>
        <w:t xml:space="preserve">, </w:t>
      </w:r>
      <w:r w:rsidR="00A74271" w:rsidRPr="0025413E">
        <w:rPr>
          <w:rFonts w:ascii="Bookman Old Style" w:hAnsi="Bookman Old Style" w:cs="Estrangelo Edessa"/>
        </w:rPr>
        <w:t>publíquese</w:t>
      </w:r>
      <w:r w:rsidR="007D4D04" w:rsidRPr="0025413E">
        <w:rPr>
          <w:rFonts w:ascii="Bookman Old Style" w:hAnsi="Bookman Old Style" w:cs="Estrangelo Edessa"/>
        </w:rPr>
        <w:t xml:space="preserve"> y</w:t>
      </w:r>
      <w:r w:rsidR="009673FB" w:rsidRPr="0025413E">
        <w:rPr>
          <w:rFonts w:ascii="Bookman Old Style" w:hAnsi="Bookman Old Style" w:cs="Estrangelo Edessa"/>
        </w:rPr>
        <w:t xml:space="preserve"> cúmplase</w:t>
      </w:r>
      <w:r w:rsidR="007D4D04" w:rsidRPr="0025413E">
        <w:rPr>
          <w:rFonts w:ascii="Bookman Old Style" w:hAnsi="Bookman Old Style" w:cs="Estrangelo Edessa"/>
        </w:rPr>
        <w:t>.</w:t>
      </w:r>
    </w:p>
    <w:p w14:paraId="3C7D9473" w14:textId="77777777" w:rsidR="00D52CF3" w:rsidRPr="0025413E" w:rsidRDefault="00D52CF3">
      <w:pPr>
        <w:widowControl w:val="0"/>
        <w:autoSpaceDE w:val="0"/>
        <w:autoSpaceDN w:val="0"/>
        <w:adjustRightInd w:val="0"/>
        <w:spacing w:line="360" w:lineRule="auto"/>
        <w:jc w:val="both"/>
        <w:rPr>
          <w:rFonts w:ascii="Bookman Old Style" w:hAnsi="Bookman Old Style"/>
        </w:rPr>
      </w:pPr>
    </w:p>
    <w:p w14:paraId="3C7D9474" w14:textId="77777777" w:rsidR="00BC7ECE" w:rsidRPr="0025413E" w:rsidRDefault="00BC7ECE" w:rsidP="00BC7ECE">
      <w:pPr>
        <w:widowControl w:val="0"/>
        <w:autoSpaceDE w:val="0"/>
        <w:autoSpaceDN w:val="0"/>
        <w:adjustRightInd w:val="0"/>
        <w:spacing w:line="360" w:lineRule="auto"/>
        <w:jc w:val="center"/>
        <w:rPr>
          <w:rFonts w:ascii="Bookman Old Style" w:hAnsi="Bookman Old Style" w:cs="Tahoma"/>
          <w:b/>
          <w:spacing w:val="-4"/>
        </w:rPr>
      </w:pPr>
      <w:r w:rsidRPr="0025413E">
        <w:rPr>
          <w:rFonts w:ascii="Bookman Old Style" w:hAnsi="Bookman Old Style" w:cs="Tahoma"/>
          <w:b/>
          <w:spacing w:val="-4"/>
        </w:rPr>
        <w:t>RIGOBERTO ECHEVERRI BUENO</w:t>
      </w:r>
    </w:p>
    <w:p w14:paraId="3C7D9475" w14:textId="77777777" w:rsidR="00085B0F" w:rsidRPr="0025413E" w:rsidRDefault="00085B0F" w:rsidP="00201E79">
      <w:pPr>
        <w:spacing w:line="360" w:lineRule="auto"/>
        <w:jc w:val="center"/>
        <w:rPr>
          <w:rFonts w:ascii="Bookman Old Style" w:hAnsi="Bookman Old Style" w:cs="Tahoma"/>
          <w:spacing w:val="-4"/>
        </w:rPr>
      </w:pPr>
      <w:r w:rsidRPr="0025413E">
        <w:rPr>
          <w:rFonts w:ascii="Bookman Old Style" w:hAnsi="Bookman Old Style" w:cs="Tahoma"/>
          <w:spacing w:val="-4"/>
        </w:rPr>
        <w:t xml:space="preserve">Presidente de </w:t>
      </w:r>
      <w:r w:rsidR="00A13350" w:rsidRPr="0025413E">
        <w:rPr>
          <w:rFonts w:ascii="Bookman Old Style" w:hAnsi="Bookman Old Style" w:cs="Tahoma"/>
          <w:spacing w:val="-4"/>
        </w:rPr>
        <w:t xml:space="preserve">la </w:t>
      </w:r>
      <w:r w:rsidRPr="0025413E">
        <w:rPr>
          <w:rFonts w:ascii="Bookman Old Style" w:hAnsi="Bookman Old Style" w:cs="Tahoma"/>
          <w:spacing w:val="-4"/>
        </w:rPr>
        <w:t>Sala</w:t>
      </w:r>
    </w:p>
    <w:p w14:paraId="3C7D9476" w14:textId="77777777" w:rsidR="00BC7ECE" w:rsidRPr="0025413E" w:rsidRDefault="00BC7ECE" w:rsidP="00BC7ECE">
      <w:pPr>
        <w:spacing w:line="360" w:lineRule="auto"/>
        <w:jc w:val="center"/>
        <w:rPr>
          <w:rFonts w:ascii="Bookman Old Style" w:hAnsi="Bookman Old Style" w:cs="Tahoma"/>
          <w:b/>
          <w:spacing w:val="-4"/>
        </w:rPr>
      </w:pPr>
      <w:r w:rsidRPr="0025413E">
        <w:rPr>
          <w:rFonts w:ascii="Bookman Old Style" w:hAnsi="Bookman Old Style" w:cs="Tahoma"/>
          <w:b/>
          <w:spacing w:val="-4"/>
        </w:rPr>
        <w:t>GERARDO BOTERO ZULUAGA</w:t>
      </w:r>
    </w:p>
    <w:p w14:paraId="3C7D9477" w14:textId="77777777" w:rsidR="00085B0F" w:rsidRPr="0025413E" w:rsidRDefault="00085B0F" w:rsidP="00201E79">
      <w:pPr>
        <w:spacing w:line="360" w:lineRule="auto"/>
        <w:jc w:val="center"/>
        <w:rPr>
          <w:rFonts w:ascii="Bookman Old Style" w:hAnsi="Bookman Old Style" w:cs="Tahoma"/>
          <w:b/>
          <w:spacing w:val="-4"/>
        </w:rPr>
      </w:pPr>
      <w:r w:rsidRPr="0025413E">
        <w:rPr>
          <w:rFonts w:ascii="Bookman Old Style" w:hAnsi="Bookman Old Style" w:cs="Tahoma"/>
          <w:b/>
          <w:spacing w:val="-4"/>
        </w:rPr>
        <w:t>FERNANDO CASTILLO CADENA</w:t>
      </w:r>
    </w:p>
    <w:p w14:paraId="3C7D9478" w14:textId="77777777" w:rsidR="00085B0F" w:rsidRPr="0025413E" w:rsidRDefault="00085B0F" w:rsidP="00201E79">
      <w:pPr>
        <w:spacing w:line="360" w:lineRule="auto"/>
        <w:jc w:val="center"/>
        <w:rPr>
          <w:rFonts w:ascii="Bookman Old Style" w:hAnsi="Bookman Old Style" w:cs="Tahoma"/>
          <w:b/>
          <w:spacing w:val="-4"/>
        </w:rPr>
      </w:pPr>
      <w:r w:rsidRPr="0025413E">
        <w:rPr>
          <w:rFonts w:ascii="Bookman Old Style" w:hAnsi="Bookman Old Style" w:cs="Tahoma"/>
          <w:b/>
          <w:spacing w:val="-4"/>
        </w:rPr>
        <w:t>CLARA CECILIA DUEÑAS QUEVEDO</w:t>
      </w:r>
    </w:p>
    <w:p w14:paraId="3C7D9479" w14:textId="77777777" w:rsidR="00231330" w:rsidRPr="0025413E" w:rsidRDefault="00231330" w:rsidP="00201E79">
      <w:pPr>
        <w:spacing w:line="360" w:lineRule="auto"/>
        <w:jc w:val="center"/>
        <w:rPr>
          <w:rFonts w:ascii="Bookman Old Style" w:hAnsi="Bookman Old Style" w:cs="Tahoma"/>
          <w:b/>
          <w:spacing w:val="-4"/>
        </w:rPr>
      </w:pPr>
      <w:r w:rsidRPr="0025413E">
        <w:rPr>
          <w:rFonts w:ascii="Bookman Old Style" w:hAnsi="Bookman Old Style" w:cs="Tahoma"/>
          <w:b/>
          <w:spacing w:val="-4"/>
        </w:rPr>
        <w:t>JORGE LUIS QUIROZ ALEMÁN</w:t>
      </w:r>
    </w:p>
    <w:sectPr w:rsidR="00231330" w:rsidRPr="0025413E" w:rsidSect="004F719A">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AD9D" w14:textId="77777777" w:rsidR="00A4099F" w:rsidRDefault="00A4099F">
      <w:r>
        <w:separator/>
      </w:r>
    </w:p>
  </w:endnote>
  <w:endnote w:type="continuationSeparator" w:id="0">
    <w:p w14:paraId="2F99BDD0" w14:textId="77777777" w:rsidR="00A4099F" w:rsidRDefault="00A4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strangelo Edessa">
    <w:panose1 w:val="020B0604020202020204"/>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9481" w14:textId="77777777" w:rsidR="00863D6C" w:rsidRDefault="00863D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7D9482" w14:textId="77777777" w:rsidR="00863D6C" w:rsidRDefault="00863D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9483" w14:textId="77777777" w:rsidR="00863D6C" w:rsidRPr="00E76369" w:rsidRDefault="00863D6C" w:rsidP="006A52EB">
    <w:pPr>
      <w:pStyle w:val="Piedepgina"/>
      <w:jc w:val="right"/>
      <w:rPr>
        <w:rFonts w:ascii="Bookman Old Style" w:hAnsi="Bookman Old Style"/>
      </w:rPr>
    </w:pPr>
    <w:r w:rsidRPr="00E76369">
      <w:rPr>
        <w:rFonts w:ascii="Bookman Old Style" w:hAnsi="Bookman Old Style"/>
      </w:rPr>
      <w:fldChar w:fldCharType="begin"/>
    </w:r>
    <w:r w:rsidRPr="00E76369">
      <w:rPr>
        <w:rFonts w:ascii="Bookman Old Style" w:hAnsi="Bookman Old Style"/>
      </w:rPr>
      <w:instrText>PAGE   \* MERGEFORMAT</w:instrText>
    </w:r>
    <w:r w:rsidRPr="00E76369">
      <w:rPr>
        <w:rFonts w:ascii="Bookman Old Style" w:hAnsi="Bookman Old Style"/>
      </w:rPr>
      <w:fldChar w:fldCharType="separate"/>
    </w:r>
    <w:r w:rsidR="00FE1649" w:rsidRPr="00FE1649">
      <w:rPr>
        <w:rFonts w:ascii="Bookman Old Style" w:hAnsi="Bookman Old Style"/>
        <w:noProof/>
        <w:lang w:val="es-ES"/>
      </w:rPr>
      <w:t>22</w:t>
    </w:r>
    <w:r w:rsidRPr="00E76369">
      <w:rPr>
        <w:rFonts w:ascii="Bookman Old Style" w:hAnsi="Bookman Old Sty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9485" w14:textId="77777777" w:rsidR="00863D6C" w:rsidRDefault="00863D6C" w:rsidP="00D109C3">
    <w:pPr>
      <w:pStyle w:val="Piedepgina"/>
      <w:jc w:val="right"/>
    </w:pPr>
    <w:r>
      <w:fldChar w:fldCharType="begin"/>
    </w:r>
    <w:r>
      <w:instrText>PAGE   \* MERGEFORMAT</w:instrText>
    </w:r>
    <w:r>
      <w:fldChar w:fldCharType="separate"/>
    </w:r>
    <w:r w:rsidR="00FE1649" w:rsidRPr="00FE1649">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10352" w14:textId="77777777" w:rsidR="00A4099F" w:rsidRDefault="00A4099F">
      <w:r>
        <w:separator/>
      </w:r>
    </w:p>
  </w:footnote>
  <w:footnote w:type="continuationSeparator" w:id="0">
    <w:p w14:paraId="5A00010E" w14:textId="77777777" w:rsidR="00A4099F" w:rsidRDefault="00A4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9480" w14:textId="77777777" w:rsidR="00863D6C" w:rsidRPr="00617ED1" w:rsidRDefault="00863D6C" w:rsidP="0001158D">
    <w:pPr>
      <w:spacing w:line="360" w:lineRule="auto"/>
      <w:ind w:firstLine="2"/>
      <w:jc w:val="right"/>
      <w:rPr>
        <w:rFonts w:ascii="Bookman Old Style" w:hAnsi="Bookman Old Style" w:cs="Estrangelo Edessa"/>
      </w:rPr>
    </w:pPr>
    <w:r>
      <w:rPr>
        <w:rFonts w:ascii="Bookman Old Style" w:hAnsi="Bookman Old Style" w:cs="Estrangelo Edessa"/>
      </w:rPr>
      <w:t xml:space="preserve">Radicación n.° </w:t>
    </w:r>
    <w:r w:rsidR="00184AE9">
      <w:rPr>
        <w:rFonts w:ascii="Bookman Old Style" w:hAnsi="Bookman Old Style" w:cs="Estrangelo Edessa"/>
      </w:rPr>
      <w:t>59563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9484" w14:textId="77777777" w:rsidR="00863D6C" w:rsidRPr="00D54C55" w:rsidRDefault="00863D6C" w:rsidP="00C005C4">
    <w:pPr>
      <w:keepNext/>
      <w:tabs>
        <w:tab w:val="left" w:pos="3544"/>
      </w:tabs>
      <w:spacing w:before="240" w:after="60"/>
      <w:ind w:right="51"/>
      <w:jc w:val="center"/>
      <w:outlineLvl w:val="1"/>
      <w:rPr>
        <w:rFonts w:ascii="Edwardian Script ITC" w:hAnsi="Edwardian Script ITC"/>
        <w:bCs/>
        <w:i/>
        <w:iCs/>
        <w:sz w:val="28"/>
        <w:szCs w:val="28"/>
      </w:rPr>
    </w:pPr>
    <w:r w:rsidRPr="00010971">
      <w:rPr>
        <w:noProof/>
        <w:lang w:val="en-US" w:eastAsia="en-US"/>
      </w:rPr>
      <w:drawing>
        <wp:inline distT="0" distB="0" distL="0" distR="0" wp14:anchorId="3C7D9486" wp14:editId="3C7D9487">
          <wp:extent cx="1362710" cy="1708150"/>
          <wp:effectExtent l="0" t="0" r="0" b="0"/>
          <wp:docPr id="10" name="Imagen 10" descr="Nuevo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Labo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170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5pt;height:2.2pt;visibility:visible;mso-wrap-style:square" o:bullet="t">
        <v:imagedata r:id="rId1" o:title=""/>
      </v:shape>
    </w:pict>
  </w:numPicBullet>
  <w:numPicBullet w:numPicBulletId="1">
    <w:pict>
      <v:shape id="_x0000_i1032" style="width:4.45pt;height:6.1pt" coordsize="" o:spt="100" o:bullet="t" adj="0,,0" path="" stroked="f">
        <v:stroke joinstyle="miter"/>
        <v:imagedata r:id="rId2" o:title="image12"/>
        <v:formulas/>
        <v:path o:connecttype="segments"/>
      </v:shape>
    </w:pict>
  </w:numPicBullet>
  <w:numPicBullet w:numPicBulletId="2">
    <w:pict>
      <v:shape id="_x0000_i1033" type="#_x0000_t75" style="width:10.5pt;height:23.25pt;visibility:visible;mso-wrap-style:square" o:bullet="t">
        <v:imagedata r:id="rId3" o:title=""/>
      </v:shape>
    </w:pict>
  </w:numPicBullet>
  <w:numPicBullet w:numPicBulletId="3">
    <w:pict>
      <v:shape id="_x0000_i1034" style="width:15.5pt;height:16.6pt" coordsize="" o:spt="100" o:bullet="t" adj="0,,0" path="" stroked="f">
        <v:stroke joinstyle="miter"/>
        <v:imagedata r:id="rId4" o:title="image3"/>
        <v:formulas/>
        <v:path o:connecttype="segments"/>
      </v:shape>
    </w:pict>
  </w:numPicBullet>
  <w:numPicBullet w:numPicBulletId="4">
    <w:pict>
      <v:shape id="_x0000_i1035" style="width:13.3pt;height:15.5pt" coordsize="" o:spt="100" o:bullet="t" adj="0,,0" path="" stroked="f">
        <v:stroke joinstyle="miter"/>
        <v:imagedata r:id="rId5" o:title="image4"/>
        <v:formulas/>
        <v:path o:connecttype="segments"/>
      </v:shape>
    </w:pict>
  </w:numPicBullet>
  <w:abstractNum w:abstractNumId="0" w15:restartNumberingAfterBreak="0">
    <w:nsid w:val="001300CB"/>
    <w:multiLevelType w:val="hybridMultilevel"/>
    <w:tmpl w:val="C1F66DE6"/>
    <w:lvl w:ilvl="0" w:tplc="85385B6C">
      <w:start w:val="6"/>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15:restartNumberingAfterBreak="0">
    <w:nsid w:val="0064210A"/>
    <w:multiLevelType w:val="hybridMultilevel"/>
    <w:tmpl w:val="17045C34"/>
    <w:lvl w:ilvl="0" w:tplc="A6881E86">
      <w:start w:val="1"/>
      <w:numFmt w:val="upperRoman"/>
      <w:lvlText w:val="%1."/>
      <w:lvlJc w:val="left"/>
      <w:pPr>
        <w:ind w:left="1004" w:hanging="72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033419EA"/>
    <w:multiLevelType w:val="hybridMultilevel"/>
    <w:tmpl w:val="E38ACA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0E7BF3"/>
    <w:multiLevelType w:val="multilevel"/>
    <w:tmpl w:val="F16C54DA"/>
    <w:lvl w:ilvl="0">
      <w:start w:val="4"/>
      <w:numFmt w:val="decimal"/>
      <w:lvlText w:val="%1."/>
      <w:lvlJc w:val="left"/>
      <w:pPr>
        <w:tabs>
          <w:tab w:val="num" w:pos="1755"/>
        </w:tabs>
        <w:ind w:left="1755" w:hanging="1755"/>
      </w:pPr>
      <w:rPr>
        <w:rFonts w:hint="default"/>
      </w:rPr>
    </w:lvl>
    <w:lvl w:ilvl="1">
      <w:start w:val="2"/>
      <w:numFmt w:val="decimal"/>
      <w:lvlText w:val="%1.%2."/>
      <w:lvlJc w:val="left"/>
      <w:pPr>
        <w:tabs>
          <w:tab w:val="num" w:pos="2463"/>
        </w:tabs>
        <w:ind w:left="2463" w:hanging="1755"/>
      </w:pPr>
      <w:rPr>
        <w:rFonts w:hint="default"/>
      </w:rPr>
    </w:lvl>
    <w:lvl w:ilvl="2">
      <w:start w:val="1"/>
      <w:numFmt w:val="decimal"/>
      <w:lvlText w:val="%1.%2.%3."/>
      <w:lvlJc w:val="left"/>
      <w:pPr>
        <w:tabs>
          <w:tab w:val="num" w:pos="3171"/>
        </w:tabs>
        <w:ind w:left="3171" w:hanging="1755"/>
      </w:pPr>
      <w:rPr>
        <w:rFonts w:hint="default"/>
      </w:rPr>
    </w:lvl>
    <w:lvl w:ilvl="3">
      <w:start w:val="1"/>
      <w:numFmt w:val="decimal"/>
      <w:lvlText w:val="%1.%2.%3.%4."/>
      <w:lvlJc w:val="left"/>
      <w:pPr>
        <w:tabs>
          <w:tab w:val="num" w:pos="3879"/>
        </w:tabs>
        <w:ind w:left="3879" w:hanging="1755"/>
      </w:pPr>
      <w:rPr>
        <w:rFonts w:hint="default"/>
      </w:rPr>
    </w:lvl>
    <w:lvl w:ilvl="4">
      <w:start w:val="1"/>
      <w:numFmt w:val="decimal"/>
      <w:lvlText w:val="%1.%2.%3.%4.%5."/>
      <w:lvlJc w:val="left"/>
      <w:pPr>
        <w:tabs>
          <w:tab w:val="num" w:pos="4632"/>
        </w:tabs>
        <w:ind w:left="4632" w:hanging="1800"/>
      </w:pPr>
      <w:rPr>
        <w:rFonts w:hint="default"/>
      </w:rPr>
    </w:lvl>
    <w:lvl w:ilvl="5">
      <w:start w:val="1"/>
      <w:numFmt w:val="decimal"/>
      <w:lvlText w:val="%1.%2.%3.%4.%5.%6."/>
      <w:lvlJc w:val="left"/>
      <w:pPr>
        <w:tabs>
          <w:tab w:val="num" w:pos="5700"/>
        </w:tabs>
        <w:ind w:left="5700" w:hanging="2160"/>
      </w:pPr>
      <w:rPr>
        <w:rFonts w:hint="default"/>
      </w:rPr>
    </w:lvl>
    <w:lvl w:ilvl="6">
      <w:start w:val="1"/>
      <w:numFmt w:val="decimal"/>
      <w:lvlText w:val="%1.%2.%3.%4.%5.%6.%7."/>
      <w:lvlJc w:val="left"/>
      <w:pPr>
        <w:tabs>
          <w:tab w:val="num" w:pos="6768"/>
        </w:tabs>
        <w:ind w:left="6768" w:hanging="2520"/>
      </w:pPr>
      <w:rPr>
        <w:rFonts w:hint="default"/>
      </w:rPr>
    </w:lvl>
    <w:lvl w:ilvl="7">
      <w:start w:val="1"/>
      <w:numFmt w:val="decimal"/>
      <w:lvlText w:val="%1.%2.%3.%4.%5.%6.%7.%8."/>
      <w:lvlJc w:val="left"/>
      <w:pPr>
        <w:tabs>
          <w:tab w:val="num" w:pos="7836"/>
        </w:tabs>
        <w:ind w:left="7836" w:hanging="2880"/>
      </w:pPr>
      <w:rPr>
        <w:rFonts w:hint="default"/>
      </w:rPr>
    </w:lvl>
    <w:lvl w:ilvl="8">
      <w:start w:val="1"/>
      <w:numFmt w:val="decimal"/>
      <w:lvlText w:val="%1.%2.%3.%4.%5.%6.%7.%8.%9."/>
      <w:lvlJc w:val="left"/>
      <w:pPr>
        <w:tabs>
          <w:tab w:val="num" w:pos="8904"/>
        </w:tabs>
        <w:ind w:left="8904" w:hanging="3240"/>
      </w:pPr>
      <w:rPr>
        <w:rFonts w:hint="default"/>
      </w:rPr>
    </w:lvl>
  </w:abstractNum>
  <w:abstractNum w:abstractNumId="4" w15:restartNumberingAfterBreak="0">
    <w:nsid w:val="089B4A37"/>
    <w:multiLevelType w:val="hybridMultilevel"/>
    <w:tmpl w:val="FFFFFFFF"/>
    <w:lvl w:ilvl="0" w:tplc="ED4C1DB6">
      <w:start w:val="7"/>
      <w:numFmt w:val="decimal"/>
      <w:lvlText w:val="%1."/>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8226E0A">
      <w:start w:val="11"/>
      <w:numFmt w:val="decimal"/>
      <w:lvlText w:val="%2"/>
      <w:lvlJc w:val="left"/>
      <w:pPr>
        <w:ind w:left="2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666D1A">
      <w:start w:val="1"/>
      <w:numFmt w:val="lowerRoman"/>
      <w:lvlText w:val="%3"/>
      <w:lvlJc w:val="left"/>
      <w:pPr>
        <w:ind w:left="1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E8E034">
      <w:start w:val="1"/>
      <w:numFmt w:val="decimal"/>
      <w:lvlText w:val="%4"/>
      <w:lvlJc w:val="left"/>
      <w:pPr>
        <w:ind w:left="2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40ED7A">
      <w:start w:val="1"/>
      <w:numFmt w:val="lowerLetter"/>
      <w:lvlText w:val="%5"/>
      <w:lvlJc w:val="left"/>
      <w:pPr>
        <w:ind w:left="3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BADE2E">
      <w:start w:val="1"/>
      <w:numFmt w:val="lowerRoman"/>
      <w:lvlText w:val="%6"/>
      <w:lvlJc w:val="left"/>
      <w:pPr>
        <w:ind w:left="4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0E30BA">
      <w:start w:val="1"/>
      <w:numFmt w:val="decimal"/>
      <w:lvlText w:val="%7"/>
      <w:lvlJc w:val="left"/>
      <w:pPr>
        <w:ind w:left="4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267478">
      <w:start w:val="1"/>
      <w:numFmt w:val="lowerLetter"/>
      <w:lvlText w:val="%8"/>
      <w:lvlJc w:val="left"/>
      <w:pPr>
        <w:ind w:left="5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C44EB0">
      <w:start w:val="1"/>
      <w:numFmt w:val="lowerRoman"/>
      <w:lvlText w:val="%9"/>
      <w:lvlJc w:val="left"/>
      <w:pPr>
        <w:ind w:left="6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2E36CE"/>
    <w:multiLevelType w:val="multilevel"/>
    <w:tmpl w:val="8C6A495A"/>
    <w:lvl w:ilvl="0">
      <w:start w:val="4"/>
      <w:numFmt w:val="decimal"/>
      <w:lvlText w:val="%1."/>
      <w:lvlJc w:val="left"/>
      <w:pPr>
        <w:tabs>
          <w:tab w:val="num" w:pos="1215"/>
        </w:tabs>
        <w:ind w:left="1215" w:hanging="1215"/>
      </w:pPr>
      <w:rPr>
        <w:rFonts w:hint="default"/>
      </w:rPr>
    </w:lvl>
    <w:lvl w:ilvl="1">
      <w:start w:val="2"/>
      <w:numFmt w:val="decimal"/>
      <w:lvlText w:val="%1.%2."/>
      <w:lvlJc w:val="left"/>
      <w:pPr>
        <w:tabs>
          <w:tab w:val="num" w:pos="1923"/>
        </w:tabs>
        <w:ind w:left="1923" w:hanging="1215"/>
      </w:pPr>
      <w:rPr>
        <w:rFonts w:hint="default"/>
      </w:rPr>
    </w:lvl>
    <w:lvl w:ilvl="2">
      <w:start w:val="1"/>
      <w:numFmt w:val="decimal"/>
      <w:lvlText w:val="%1.%2.%3."/>
      <w:lvlJc w:val="left"/>
      <w:pPr>
        <w:tabs>
          <w:tab w:val="num" w:pos="2631"/>
        </w:tabs>
        <w:ind w:left="2631" w:hanging="1215"/>
      </w:pPr>
      <w:rPr>
        <w:rFonts w:hint="default"/>
      </w:rPr>
    </w:lvl>
    <w:lvl w:ilvl="3">
      <w:start w:val="1"/>
      <w:numFmt w:val="decimal"/>
      <w:lvlText w:val="%1.%2.%3.%4."/>
      <w:lvlJc w:val="left"/>
      <w:pPr>
        <w:tabs>
          <w:tab w:val="num" w:pos="3339"/>
        </w:tabs>
        <w:ind w:left="3339" w:hanging="1215"/>
      </w:pPr>
      <w:rPr>
        <w:rFonts w:hint="default"/>
      </w:rPr>
    </w:lvl>
    <w:lvl w:ilvl="4">
      <w:start w:val="1"/>
      <w:numFmt w:val="decimal"/>
      <w:lvlText w:val="%1.%2.%3.%4.%5."/>
      <w:lvlJc w:val="left"/>
      <w:pPr>
        <w:tabs>
          <w:tab w:val="num" w:pos="4047"/>
        </w:tabs>
        <w:ind w:left="4047" w:hanging="1215"/>
      </w:pPr>
      <w:rPr>
        <w:rFonts w:hint="default"/>
      </w:rPr>
    </w:lvl>
    <w:lvl w:ilvl="5">
      <w:start w:val="1"/>
      <w:numFmt w:val="decimal"/>
      <w:lvlText w:val="%1.%2.%3.%4.%5.%6."/>
      <w:lvlJc w:val="left"/>
      <w:pPr>
        <w:tabs>
          <w:tab w:val="num" w:pos="4755"/>
        </w:tabs>
        <w:ind w:left="4755" w:hanging="1215"/>
      </w:pPr>
      <w:rPr>
        <w:rFonts w:hint="default"/>
      </w:rPr>
    </w:lvl>
    <w:lvl w:ilvl="6">
      <w:start w:val="1"/>
      <w:numFmt w:val="decimal"/>
      <w:lvlText w:val="%1.%2.%3.%4.%5.%6.%7."/>
      <w:lvlJc w:val="left"/>
      <w:pPr>
        <w:tabs>
          <w:tab w:val="num" w:pos="5463"/>
        </w:tabs>
        <w:ind w:left="5463" w:hanging="1215"/>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6" w15:restartNumberingAfterBreak="0">
    <w:nsid w:val="195E7223"/>
    <w:multiLevelType w:val="hybridMultilevel"/>
    <w:tmpl w:val="FFF6252C"/>
    <w:lvl w:ilvl="0" w:tplc="C7A0DA3E">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7" w15:restartNumberingAfterBreak="0">
    <w:nsid w:val="204E0993"/>
    <w:multiLevelType w:val="hybridMultilevel"/>
    <w:tmpl w:val="134470F4"/>
    <w:lvl w:ilvl="0" w:tplc="DF4E66B0">
      <w:start w:val="1"/>
      <w:numFmt w:val="bullet"/>
      <w:lvlText w:val=""/>
      <w:lvlPicBulletId w:val="2"/>
      <w:lvlJc w:val="left"/>
      <w:pPr>
        <w:tabs>
          <w:tab w:val="num" w:pos="720"/>
        </w:tabs>
        <w:ind w:left="720" w:hanging="360"/>
      </w:pPr>
      <w:rPr>
        <w:rFonts w:ascii="Symbol" w:hAnsi="Symbol" w:hint="default"/>
      </w:rPr>
    </w:lvl>
    <w:lvl w:ilvl="1" w:tplc="E33E63B8" w:tentative="1">
      <w:start w:val="1"/>
      <w:numFmt w:val="bullet"/>
      <w:lvlText w:val=""/>
      <w:lvlJc w:val="left"/>
      <w:pPr>
        <w:tabs>
          <w:tab w:val="num" w:pos="1440"/>
        </w:tabs>
        <w:ind w:left="1440" w:hanging="360"/>
      </w:pPr>
      <w:rPr>
        <w:rFonts w:ascii="Symbol" w:hAnsi="Symbol" w:hint="default"/>
      </w:rPr>
    </w:lvl>
    <w:lvl w:ilvl="2" w:tplc="29BEB980" w:tentative="1">
      <w:start w:val="1"/>
      <w:numFmt w:val="bullet"/>
      <w:lvlText w:val=""/>
      <w:lvlJc w:val="left"/>
      <w:pPr>
        <w:tabs>
          <w:tab w:val="num" w:pos="2160"/>
        </w:tabs>
        <w:ind w:left="2160" w:hanging="360"/>
      </w:pPr>
      <w:rPr>
        <w:rFonts w:ascii="Symbol" w:hAnsi="Symbol" w:hint="default"/>
      </w:rPr>
    </w:lvl>
    <w:lvl w:ilvl="3" w:tplc="00AAE9FC" w:tentative="1">
      <w:start w:val="1"/>
      <w:numFmt w:val="bullet"/>
      <w:lvlText w:val=""/>
      <w:lvlJc w:val="left"/>
      <w:pPr>
        <w:tabs>
          <w:tab w:val="num" w:pos="2880"/>
        </w:tabs>
        <w:ind w:left="2880" w:hanging="360"/>
      </w:pPr>
      <w:rPr>
        <w:rFonts w:ascii="Symbol" w:hAnsi="Symbol" w:hint="default"/>
      </w:rPr>
    </w:lvl>
    <w:lvl w:ilvl="4" w:tplc="22FC821C" w:tentative="1">
      <w:start w:val="1"/>
      <w:numFmt w:val="bullet"/>
      <w:lvlText w:val=""/>
      <w:lvlJc w:val="left"/>
      <w:pPr>
        <w:tabs>
          <w:tab w:val="num" w:pos="3600"/>
        </w:tabs>
        <w:ind w:left="3600" w:hanging="360"/>
      </w:pPr>
      <w:rPr>
        <w:rFonts w:ascii="Symbol" w:hAnsi="Symbol" w:hint="default"/>
      </w:rPr>
    </w:lvl>
    <w:lvl w:ilvl="5" w:tplc="148A524A" w:tentative="1">
      <w:start w:val="1"/>
      <w:numFmt w:val="bullet"/>
      <w:lvlText w:val=""/>
      <w:lvlJc w:val="left"/>
      <w:pPr>
        <w:tabs>
          <w:tab w:val="num" w:pos="4320"/>
        </w:tabs>
        <w:ind w:left="4320" w:hanging="360"/>
      </w:pPr>
      <w:rPr>
        <w:rFonts w:ascii="Symbol" w:hAnsi="Symbol" w:hint="default"/>
      </w:rPr>
    </w:lvl>
    <w:lvl w:ilvl="6" w:tplc="5AD29E12" w:tentative="1">
      <w:start w:val="1"/>
      <w:numFmt w:val="bullet"/>
      <w:lvlText w:val=""/>
      <w:lvlJc w:val="left"/>
      <w:pPr>
        <w:tabs>
          <w:tab w:val="num" w:pos="5040"/>
        </w:tabs>
        <w:ind w:left="5040" w:hanging="360"/>
      </w:pPr>
      <w:rPr>
        <w:rFonts w:ascii="Symbol" w:hAnsi="Symbol" w:hint="default"/>
      </w:rPr>
    </w:lvl>
    <w:lvl w:ilvl="7" w:tplc="8AB4A066" w:tentative="1">
      <w:start w:val="1"/>
      <w:numFmt w:val="bullet"/>
      <w:lvlText w:val=""/>
      <w:lvlJc w:val="left"/>
      <w:pPr>
        <w:tabs>
          <w:tab w:val="num" w:pos="5760"/>
        </w:tabs>
        <w:ind w:left="5760" w:hanging="360"/>
      </w:pPr>
      <w:rPr>
        <w:rFonts w:ascii="Symbol" w:hAnsi="Symbol" w:hint="default"/>
      </w:rPr>
    </w:lvl>
    <w:lvl w:ilvl="8" w:tplc="130E6C1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20712FB"/>
    <w:multiLevelType w:val="hybridMultilevel"/>
    <w:tmpl w:val="211C98A6"/>
    <w:lvl w:ilvl="0" w:tplc="9D66036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2697321A"/>
    <w:multiLevelType w:val="hybridMultilevel"/>
    <w:tmpl w:val="AF40A6F4"/>
    <w:lvl w:ilvl="0" w:tplc="52806A5A">
      <w:start w:val="1"/>
      <w:numFmt w:val="low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6F422C4"/>
    <w:multiLevelType w:val="hybridMultilevel"/>
    <w:tmpl w:val="351CFF28"/>
    <w:lvl w:ilvl="0" w:tplc="335817E6">
      <w:start w:val="1"/>
      <w:numFmt w:val="decimal"/>
      <w:lvlText w:val="%1."/>
      <w:lvlJc w:val="left"/>
      <w:pPr>
        <w:ind w:left="1065" w:hanging="360"/>
      </w:pPr>
      <w:rPr>
        <w:rFonts w:ascii="Times New Roman" w:eastAsia="Times New Roman" w:hAnsi="Times New Roman" w:cs="Times New Roman"/>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2A071246"/>
    <w:multiLevelType w:val="hybridMultilevel"/>
    <w:tmpl w:val="454267C2"/>
    <w:lvl w:ilvl="0" w:tplc="1B9C7C20">
      <w:start w:val="6"/>
      <w:numFmt w:val="decimal"/>
      <w:lvlText w:val="%1."/>
      <w:lvlJc w:val="left"/>
      <w:pPr>
        <w:tabs>
          <w:tab w:val="num" w:pos="2149"/>
        </w:tabs>
        <w:ind w:left="2149" w:hanging="144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2" w15:restartNumberingAfterBreak="0">
    <w:nsid w:val="2D3D369F"/>
    <w:multiLevelType w:val="multilevel"/>
    <w:tmpl w:val="62C23684"/>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D5F467B"/>
    <w:multiLevelType w:val="hybridMultilevel"/>
    <w:tmpl w:val="1A4C447E"/>
    <w:lvl w:ilvl="0" w:tplc="DA50CF9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3D40BD1"/>
    <w:multiLevelType w:val="hybridMultilevel"/>
    <w:tmpl w:val="B344B3C8"/>
    <w:lvl w:ilvl="0" w:tplc="209C52F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644101A"/>
    <w:multiLevelType w:val="hybridMultilevel"/>
    <w:tmpl w:val="97761826"/>
    <w:lvl w:ilvl="0" w:tplc="5DE80FF6">
      <w:start w:val="3"/>
      <w:numFmt w:val="bullet"/>
      <w:lvlText w:val="-"/>
      <w:lvlJc w:val="left"/>
      <w:pPr>
        <w:ind w:left="927" w:hanging="360"/>
      </w:pPr>
      <w:rPr>
        <w:rFonts w:ascii="Bookman Old Style" w:eastAsia="Times New Roman" w:hAnsi="Bookman Old Style" w:cs="Times New Roman" w:hint="default"/>
        <w:b/>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6" w15:restartNumberingAfterBreak="0">
    <w:nsid w:val="36773EA3"/>
    <w:multiLevelType w:val="hybridMultilevel"/>
    <w:tmpl w:val="61AEE014"/>
    <w:lvl w:ilvl="0" w:tplc="0290BBAA">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F757D8"/>
    <w:multiLevelType w:val="singleLevel"/>
    <w:tmpl w:val="7ACECCCE"/>
    <w:lvl w:ilvl="0">
      <w:start w:val="1"/>
      <w:numFmt w:val="lowerLetter"/>
      <w:lvlText w:val="%1)"/>
      <w:legacy w:legacy="1" w:legacySpace="0" w:legacyIndent="353"/>
      <w:lvlJc w:val="left"/>
      <w:rPr>
        <w:rFonts w:ascii="Times New Roman" w:hAnsi="Times New Roman" w:cs="Times New Roman" w:hint="default"/>
      </w:rPr>
    </w:lvl>
  </w:abstractNum>
  <w:abstractNum w:abstractNumId="18" w15:restartNumberingAfterBreak="0">
    <w:nsid w:val="3C204E6D"/>
    <w:multiLevelType w:val="hybridMultilevel"/>
    <w:tmpl w:val="CBF4D9C6"/>
    <w:lvl w:ilvl="0" w:tplc="912EFAF2">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15:restartNumberingAfterBreak="0">
    <w:nsid w:val="40431DB9"/>
    <w:multiLevelType w:val="hybridMultilevel"/>
    <w:tmpl w:val="D8163CC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1E35A26"/>
    <w:multiLevelType w:val="hybridMultilevel"/>
    <w:tmpl w:val="79FA0A4C"/>
    <w:lvl w:ilvl="0" w:tplc="938E5D1C">
      <w:start w:val="1"/>
      <w:numFmt w:val="upperRoman"/>
      <w:lvlText w:val="%1."/>
      <w:lvlJc w:val="left"/>
      <w:pPr>
        <w:ind w:left="1429" w:hanging="720"/>
      </w:pPr>
      <w:rPr>
        <w:rFonts w:hint="default"/>
      </w:rPr>
    </w:lvl>
    <w:lvl w:ilvl="1" w:tplc="240A0019">
      <w:start w:val="1"/>
      <w:numFmt w:val="lowerLetter"/>
      <w:lvlText w:val="%2."/>
      <w:lvlJc w:val="left"/>
      <w:pPr>
        <w:ind w:left="1789" w:hanging="360"/>
      </w:pPr>
    </w:lvl>
    <w:lvl w:ilvl="2" w:tplc="240A001B">
      <w:start w:val="1"/>
      <w:numFmt w:val="lowerRoman"/>
      <w:lvlText w:val="%3."/>
      <w:lvlJc w:val="right"/>
      <w:pPr>
        <w:ind w:left="2509" w:hanging="180"/>
      </w:pPr>
    </w:lvl>
    <w:lvl w:ilvl="3" w:tplc="240A000F">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49B7449C"/>
    <w:multiLevelType w:val="hybridMultilevel"/>
    <w:tmpl w:val="EB3AA01C"/>
    <w:lvl w:ilvl="0" w:tplc="DFC41B4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B042C2A"/>
    <w:multiLevelType w:val="singleLevel"/>
    <w:tmpl w:val="E7847082"/>
    <w:lvl w:ilvl="0">
      <w:start w:val="1"/>
      <w:numFmt w:val="decimal"/>
      <w:lvlText w:val="%1)"/>
      <w:legacy w:legacy="1" w:legacySpace="0" w:legacyIndent="266"/>
      <w:lvlJc w:val="left"/>
      <w:rPr>
        <w:rFonts w:ascii="Arial" w:hAnsi="Arial" w:cs="Arial" w:hint="default"/>
      </w:rPr>
    </w:lvl>
  </w:abstractNum>
  <w:abstractNum w:abstractNumId="23" w15:restartNumberingAfterBreak="0">
    <w:nsid w:val="55294EB6"/>
    <w:multiLevelType w:val="hybridMultilevel"/>
    <w:tmpl w:val="5E265142"/>
    <w:lvl w:ilvl="0" w:tplc="30A6AE3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58212515"/>
    <w:multiLevelType w:val="hybridMultilevel"/>
    <w:tmpl w:val="C0C6119A"/>
    <w:lvl w:ilvl="0" w:tplc="AE5A662A">
      <w:start w:val="1"/>
      <w:numFmt w:val="decimal"/>
      <w:lvlText w:val="%1."/>
      <w:lvlJc w:val="left"/>
      <w:pPr>
        <w:ind w:left="720" w:hanging="360"/>
      </w:pPr>
      <w:rPr>
        <w:rFonts w:hint="default"/>
        <w:i/>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ACD2181"/>
    <w:multiLevelType w:val="singleLevel"/>
    <w:tmpl w:val="F28CAAF8"/>
    <w:lvl w:ilvl="0">
      <w:start w:val="1"/>
      <w:numFmt w:val="decimal"/>
      <w:lvlText w:val="%1."/>
      <w:legacy w:legacy="1" w:legacySpace="0" w:legacyIndent="482"/>
      <w:lvlJc w:val="left"/>
      <w:rPr>
        <w:rFonts w:ascii="Courier New" w:hAnsi="Courier New" w:cs="Courier New" w:hint="default"/>
      </w:rPr>
    </w:lvl>
  </w:abstractNum>
  <w:abstractNum w:abstractNumId="26" w15:restartNumberingAfterBreak="0">
    <w:nsid w:val="5B4536FA"/>
    <w:multiLevelType w:val="hybridMultilevel"/>
    <w:tmpl w:val="AB7074FA"/>
    <w:lvl w:ilvl="0" w:tplc="39169038">
      <w:start w:val="1"/>
      <w:numFmt w:val="bullet"/>
      <w:lvlText w:val=""/>
      <w:lvlPicBulletId w:val="0"/>
      <w:lvlJc w:val="left"/>
      <w:pPr>
        <w:tabs>
          <w:tab w:val="num" w:pos="720"/>
        </w:tabs>
        <w:ind w:left="720" w:hanging="360"/>
      </w:pPr>
      <w:rPr>
        <w:rFonts w:ascii="Symbol" w:hAnsi="Symbol" w:hint="default"/>
      </w:rPr>
    </w:lvl>
    <w:lvl w:ilvl="1" w:tplc="6062F04A" w:tentative="1">
      <w:start w:val="1"/>
      <w:numFmt w:val="bullet"/>
      <w:lvlText w:val=""/>
      <w:lvlJc w:val="left"/>
      <w:pPr>
        <w:tabs>
          <w:tab w:val="num" w:pos="1440"/>
        </w:tabs>
        <w:ind w:left="1440" w:hanging="360"/>
      </w:pPr>
      <w:rPr>
        <w:rFonts w:ascii="Symbol" w:hAnsi="Symbol" w:hint="default"/>
      </w:rPr>
    </w:lvl>
    <w:lvl w:ilvl="2" w:tplc="E8BAC086" w:tentative="1">
      <w:start w:val="1"/>
      <w:numFmt w:val="bullet"/>
      <w:lvlText w:val=""/>
      <w:lvlJc w:val="left"/>
      <w:pPr>
        <w:tabs>
          <w:tab w:val="num" w:pos="2160"/>
        </w:tabs>
        <w:ind w:left="2160" w:hanging="360"/>
      </w:pPr>
      <w:rPr>
        <w:rFonts w:ascii="Symbol" w:hAnsi="Symbol" w:hint="default"/>
      </w:rPr>
    </w:lvl>
    <w:lvl w:ilvl="3" w:tplc="6F8603AC" w:tentative="1">
      <w:start w:val="1"/>
      <w:numFmt w:val="bullet"/>
      <w:lvlText w:val=""/>
      <w:lvlJc w:val="left"/>
      <w:pPr>
        <w:tabs>
          <w:tab w:val="num" w:pos="2880"/>
        </w:tabs>
        <w:ind w:left="2880" w:hanging="360"/>
      </w:pPr>
      <w:rPr>
        <w:rFonts w:ascii="Symbol" w:hAnsi="Symbol" w:hint="default"/>
      </w:rPr>
    </w:lvl>
    <w:lvl w:ilvl="4" w:tplc="1C1EE9D0" w:tentative="1">
      <w:start w:val="1"/>
      <w:numFmt w:val="bullet"/>
      <w:lvlText w:val=""/>
      <w:lvlJc w:val="left"/>
      <w:pPr>
        <w:tabs>
          <w:tab w:val="num" w:pos="3600"/>
        </w:tabs>
        <w:ind w:left="3600" w:hanging="360"/>
      </w:pPr>
      <w:rPr>
        <w:rFonts w:ascii="Symbol" w:hAnsi="Symbol" w:hint="default"/>
      </w:rPr>
    </w:lvl>
    <w:lvl w:ilvl="5" w:tplc="96B41A06" w:tentative="1">
      <w:start w:val="1"/>
      <w:numFmt w:val="bullet"/>
      <w:lvlText w:val=""/>
      <w:lvlJc w:val="left"/>
      <w:pPr>
        <w:tabs>
          <w:tab w:val="num" w:pos="4320"/>
        </w:tabs>
        <w:ind w:left="4320" w:hanging="360"/>
      </w:pPr>
      <w:rPr>
        <w:rFonts w:ascii="Symbol" w:hAnsi="Symbol" w:hint="default"/>
      </w:rPr>
    </w:lvl>
    <w:lvl w:ilvl="6" w:tplc="BDF04A6C" w:tentative="1">
      <w:start w:val="1"/>
      <w:numFmt w:val="bullet"/>
      <w:lvlText w:val=""/>
      <w:lvlJc w:val="left"/>
      <w:pPr>
        <w:tabs>
          <w:tab w:val="num" w:pos="5040"/>
        </w:tabs>
        <w:ind w:left="5040" w:hanging="360"/>
      </w:pPr>
      <w:rPr>
        <w:rFonts w:ascii="Symbol" w:hAnsi="Symbol" w:hint="default"/>
      </w:rPr>
    </w:lvl>
    <w:lvl w:ilvl="7" w:tplc="71D453CC" w:tentative="1">
      <w:start w:val="1"/>
      <w:numFmt w:val="bullet"/>
      <w:lvlText w:val=""/>
      <w:lvlJc w:val="left"/>
      <w:pPr>
        <w:tabs>
          <w:tab w:val="num" w:pos="5760"/>
        </w:tabs>
        <w:ind w:left="5760" w:hanging="360"/>
      </w:pPr>
      <w:rPr>
        <w:rFonts w:ascii="Symbol" w:hAnsi="Symbol" w:hint="default"/>
      </w:rPr>
    </w:lvl>
    <w:lvl w:ilvl="8" w:tplc="435A56C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C3813FD"/>
    <w:multiLevelType w:val="hybridMultilevel"/>
    <w:tmpl w:val="FFFFFFFF"/>
    <w:lvl w:ilvl="0" w:tplc="1F9E664C">
      <w:start w:val="1"/>
      <w:numFmt w:val="bullet"/>
      <w:lvlText w:val="•"/>
      <w:lvlPicBulletId w:val="1"/>
      <w:lvlJc w:val="left"/>
      <w:pPr>
        <w:ind w:left="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534DE06">
      <w:start w:val="1"/>
      <w:numFmt w:val="bullet"/>
      <w:lvlText w:val="o"/>
      <w:lvlJc w:val="left"/>
      <w:pPr>
        <w:ind w:left="12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D80C202">
      <w:start w:val="1"/>
      <w:numFmt w:val="bullet"/>
      <w:lvlText w:val="▪"/>
      <w:lvlJc w:val="left"/>
      <w:pPr>
        <w:ind w:left="20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32E8A34">
      <w:start w:val="1"/>
      <w:numFmt w:val="bullet"/>
      <w:lvlText w:val="•"/>
      <w:lvlJc w:val="left"/>
      <w:pPr>
        <w:ind w:left="2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0EE826C">
      <w:start w:val="1"/>
      <w:numFmt w:val="bullet"/>
      <w:lvlText w:val="o"/>
      <w:lvlJc w:val="left"/>
      <w:pPr>
        <w:ind w:left="3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AA401B4">
      <w:start w:val="1"/>
      <w:numFmt w:val="bullet"/>
      <w:lvlText w:val="▪"/>
      <w:lvlJc w:val="left"/>
      <w:pPr>
        <w:ind w:left="4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1677E2">
      <w:start w:val="1"/>
      <w:numFmt w:val="bullet"/>
      <w:lvlText w:val="•"/>
      <w:lvlJc w:val="left"/>
      <w:pPr>
        <w:ind w:left="48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FF04D96">
      <w:start w:val="1"/>
      <w:numFmt w:val="bullet"/>
      <w:lvlText w:val="o"/>
      <w:lvlJc w:val="left"/>
      <w:pPr>
        <w:ind w:left="5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5F80682">
      <w:start w:val="1"/>
      <w:numFmt w:val="bullet"/>
      <w:lvlText w:val="▪"/>
      <w:lvlJc w:val="left"/>
      <w:pPr>
        <w:ind w:left="63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C4F14C2"/>
    <w:multiLevelType w:val="hybridMultilevel"/>
    <w:tmpl w:val="B2A299B0"/>
    <w:lvl w:ilvl="0" w:tplc="639027B6">
      <w:start w:val="1"/>
      <w:numFmt w:val="upperRoman"/>
      <w:pStyle w:val="Yo"/>
      <w:lvlText w:val="%1."/>
      <w:lvlJc w:val="left"/>
      <w:pPr>
        <w:tabs>
          <w:tab w:val="num" w:pos="3556"/>
        </w:tabs>
        <w:ind w:left="3556"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E02325A"/>
    <w:multiLevelType w:val="hybridMultilevel"/>
    <w:tmpl w:val="FFFFFFFF"/>
    <w:lvl w:ilvl="0" w:tplc="C4D83D72">
      <w:start w:val="1"/>
      <w:numFmt w:val="bullet"/>
      <w:lvlText w:val="•"/>
      <w:lvlPicBulletId w:val="3"/>
      <w:lvlJc w:val="left"/>
      <w:pPr>
        <w:ind w:left="1009"/>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1" w:tplc="C3BEFE3A">
      <w:start w:val="1"/>
      <w:numFmt w:val="bullet"/>
      <w:lvlText w:val="o"/>
      <w:lvlJc w:val="left"/>
      <w:pPr>
        <w:ind w:left="157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2" w:tplc="942A8DDA">
      <w:start w:val="1"/>
      <w:numFmt w:val="bullet"/>
      <w:lvlText w:val="▪"/>
      <w:lvlJc w:val="left"/>
      <w:pPr>
        <w:ind w:left="229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3" w:tplc="4EEE7D02">
      <w:start w:val="1"/>
      <w:numFmt w:val="bullet"/>
      <w:lvlText w:val="•"/>
      <w:lvlJc w:val="left"/>
      <w:pPr>
        <w:ind w:left="301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4" w:tplc="1B981828">
      <w:start w:val="1"/>
      <w:numFmt w:val="bullet"/>
      <w:lvlText w:val="o"/>
      <w:lvlJc w:val="left"/>
      <w:pPr>
        <w:ind w:left="373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5" w:tplc="168EC346">
      <w:start w:val="1"/>
      <w:numFmt w:val="bullet"/>
      <w:lvlText w:val="▪"/>
      <w:lvlJc w:val="left"/>
      <w:pPr>
        <w:ind w:left="445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6" w:tplc="F8BCCDE8">
      <w:start w:val="1"/>
      <w:numFmt w:val="bullet"/>
      <w:lvlText w:val="•"/>
      <w:lvlJc w:val="left"/>
      <w:pPr>
        <w:ind w:left="517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7" w:tplc="F746E03C">
      <w:start w:val="1"/>
      <w:numFmt w:val="bullet"/>
      <w:lvlText w:val="o"/>
      <w:lvlJc w:val="left"/>
      <w:pPr>
        <w:ind w:left="589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8" w:tplc="F7C851C2">
      <w:start w:val="1"/>
      <w:numFmt w:val="bullet"/>
      <w:lvlText w:val="▪"/>
      <w:lvlJc w:val="left"/>
      <w:pPr>
        <w:ind w:left="661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abstractNum>
  <w:abstractNum w:abstractNumId="30" w15:restartNumberingAfterBreak="0">
    <w:nsid w:val="5E897DEF"/>
    <w:multiLevelType w:val="hybridMultilevel"/>
    <w:tmpl w:val="367EFE0C"/>
    <w:lvl w:ilvl="0" w:tplc="B80AF7E2">
      <w:start w:val="6"/>
      <w:numFmt w:val="decimal"/>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F7C5AD1"/>
    <w:multiLevelType w:val="hybridMultilevel"/>
    <w:tmpl w:val="76B458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0D114F"/>
    <w:multiLevelType w:val="hybridMultilevel"/>
    <w:tmpl w:val="F7483584"/>
    <w:lvl w:ilvl="0" w:tplc="929606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8D5BD4"/>
    <w:multiLevelType w:val="hybridMultilevel"/>
    <w:tmpl w:val="9894EC7E"/>
    <w:lvl w:ilvl="0" w:tplc="BC687436">
      <w:start w:val="1"/>
      <w:numFmt w:val="decimal"/>
      <w:lvlText w:val="%1."/>
      <w:lvlJc w:val="left"/>
      <w:pPr>
        <w:tabs>
          <w:tab w:val="num" w:pos="2123"/>
        </w:tabs>
        <w:ind w:left="2123" w:hanging="705"/>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4" w15:restartNumberingAfterBreak="0">
    <w:nsid w:val="609F7B24"/>
    <w:multiLevelType w:val="hybridMultilevel"/>
    <w:tmpl w:val="4424804A"/>
    <w:lvl w:ilvl="0" w:tplc="9A42815C">
      <w:start w:val="9"/>
      <w:numFmt w:val="bullet"/>
      <w:lvlText w:val="-"/>
      <w:lvlJc w:val="left"/>
      <w:pPr>
        <w:ind w:left="1068" w:hanging="360"/>
      </w:pPr>
      <w:rPr>
        <w:rFonts w:ascii="Bookman Old Style" w:eastAsia="Courier New" w:hAnsi="Bookman Old Style"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61D20BC0"/>
    <w:multiLevelType w:val="hybridMultilevel"/>
    <w:tmpl w:val="E450650A"/>
    <w:lvl w:ilvl="0" w:tplc="94F28EAC">
      <w:start w:val="1"/>
      <w:numFmt w:val="lowerLetter"/>
      <w:lvlText w:val="%1."/>
      <w:lvlJc w:val="left"/>
      <w:pPr>
        <w:tabs>
          <w:tab w:val="num" w:pos="1245"/>
        </w:tabs>
        <w:ind w:left="1245" w:hanging="54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15:restartNumberingAfterBreak="0">
    <w:nsid w:val="642824FC"/>
    <w:multiLevelType w:val="hybridMultilevel"/>
    <w:tmpl w:val="84B47074"/>
    <w:lvl w:ilvl="0" w:tplc="E3467F7E">
      <w:start w:val="6"/>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64456883"/>
    <w:multiLevelType w:val="hybridMultilevel"/>
    <w:tmpl w:val="7D5E0104"/>
    <w:lvl w:ilvl="0" w:tplc="0C0A0001">
      <w:start w:val="1"/>
      <w:numFmt w:val="bullet"/>
      <w:lvlText w:val=""/>
      <w:lvlJc w:val="left"/>
      <w:pPr>
        <w:tabs>
          <w:tab w:val="num" w:pos="1500"/>
        </w:tabs>
        <w:ind w:left="1500" w:hanging="360"/>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38" w15:restartNumberingAfterBreak="0">
    <w:nsid w:val="66773A49"/>
    <w:multiLevelType w:val="hybridMultilevel"/>
    <w:tmpl w:val="67B4E5AA"/>
    <w:lvl w:ilvl="0" w:tplc="6AFCE37E">
      <w:start w:val="1"/>
      <w:numFmt w:val="decimal"/>
      <w:lvlText w:val="%1."/>
      <w:lvlJc w:val="left"/>
      <w:pPr>
        <w:ind w:left="1065" w:hanging="360"/>
      </w:pPr>
      <w:rPr>
        <w:rFonts w:ascii="Bookman Old Style" w:eastAsia="Times New Roman" w:hAnsi="Bookman Old Style" w:cs="Times New Roman"/>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9" w15:restartNumberingAfterBreak="0">
    <w:nsid w:val="6B0850BB"/>
    <w:multiLevelType w:val="hybridMultilevel"/>
    <w:tmpl w:val="FFFFFFFF"/>
    <w:lvl w:ilvl="0" w:tplc="C6D44D2E">
      <w:start w:val="1"/>
      <w:numFmt w:val="bullet"/>
      <w:lvlText w:val="•"/>
      <w:lvlPicBulletId w:val="4"/>
      <w:lvlJc w:val="left"/>
      <w:pPr>
        <w:ind w:left="7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4A687FE">
      <w:start w:val="1"/>
      <w:numFmt w:val="bullet"/>
      <w:lvlText w:val="o"/>
      <w:lvlJc w:val="left"/>
      <w:pPr>
        <w:ind w:left="1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D32B98A">
      <w:start w:val="1"/>
      <w:numFmt w:val="bullet"/>
      <w:lvlText w:val="▪"/>
      <w:lvlJc w:val="left"/>
      <w:pPr>
        <w:ind w:left="25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BC25980">
      <w:start w:val="1"/>
      <w:numFmt w:val="bullet"/>
      <w:lvlText w:val="•"/>
      <w:lvlJc w:val="left"/>
      <w:pPr>
        <w:ind w:left="32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3E41F00">
      <w:start w:val="1"/>
      <w:numFmt w:val="bullet"/>
      <w:lvlText w:val="o"/>
      <w:lvlJc w:val="left"/>
      <w:pPr>
        <w:ind w:left="40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EE88880">
      <w:start w:val="1"/>
      <w:numFmt w:val="bullet"/>
      <w:lvlText w:val="▪"/>
      <w:lvlJc w:val="left"/>
      <w:pPr>
        <w:ind w:left="47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25E2EB0">
      <w:start w:val="1"/>
      <w:numFmt w:val="bullet"/>
      <w:lvlText w:val="•"/>
      <w:lvlJc w:val="left"/>
      <w:pPr>
        <w:ind w:left="54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484F19E">
      <w:start w:val="1"/>
      <w:numFmt w:val="bullet"/>
      <w:lvlText w:val="o"/>
      <w:lvlJc w:val="left"/>
      <w:pPr>
        <w:ind w:left="61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BA2D8E">
      <w:start w:val="1"/>
      <w:numFmt w:val="bullet"/>
      <w:lvlText w:val="▪"/>
      <w:lvlJc w:val="left"/>
      <w:pPr>
        <w:ind w:left="68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0" w15:restartNumberingAfterBreak="0">
    <w:nsid w:val="6F931F6B"/>
    <w:multiLevelType w:val="hybridMultilevel"/>
    <w:tmpl w:val="B77A7976"/>
    <w:lvl w:ilvl="0" w:tplc="B3DA364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4EC4DF4"/>
    <w:multiLevelType w:val="hybridMultilevel"/>
    <w:tmpl w:val="E2BAB09C"/>
    <w:lvl w:ilvl="0" w:tplc="7C1CB6E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2" w15:restartNumberingAfterBreak="0">
    <w:nsid w:val="761B4387"/>
    <w:multiLevelType w:val="hybridMultilevel"/>
    <w:tmpl w:val="627A3C82"/>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9FB738F"/>
    <w:multiLevelType w:val="hybridMultilevel"/>
    <w:tmpl w:val="441E8140"/>
    <w:lvl w:ilvl="0" w:tplc="A3821A7A">
      <w:start w:val="3"/>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FF40D94"/>
    <w:multiLevelType w:val="hybridMultilevel"/>
    <w:tmpl w:val="7700BB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16"/>
  </w:num>
  <w:num w:numId="3">
    <w:abstractNumId w:val="42"/>
  </w:num>
  <w:num w:numId="4">
    <w:abstractNumId w:val="6"/>
  </w:num>
  <w:num w:numId="5">
    <w:abstractNumId w:val="18"/>
  </w:num>
  <w:num w:numId="6">
    <w:abstractNumId w:val="11"/>
  </w:num>
  <w:num w:numId="7">
    <w:abstractNumId w:val="0"/>
  </w:num>
  <w:num w:numId="8">
    <w:abstractNumId w:val="30"/>
  </w:num>
  <w:num w:numId="9">
    <w:abstractNumId w:val="35"/>
  </w:num>
  <w:num w:numId="10">
    <w:abstractNumId w:val="5"/>
  </w:num>
  <w:num w:numId="11">
    <w:abstractNumId w:val="3"/>
  </w:num>
  <w:num w:numId="12">
    <w:abstractNumId w:val="20"/>
  </w:num>
  <w:num w:numId="13">
    <w:abstractNumId w:val="43"/>
  </w:num>
  <w:num w:numId="14">
    <w:abstractNumId w:val="36"/>
  </w:num>
  <w:num w:numId="15">
    <w:abstractNumId w:val="8"/>
  </w:num>
  <w:num w:numId="16">
    <w:abstractNumId w:val="19"/>
  </w:num>
  <w:num w:numId="17">
    <w:abstractNumId w:val="37"/>
  </w:num>
  <w:num w:numId="18">
    <w:abstractNumId w:val="13"/>
  </w:num>
  <w:num w:numId="19">
    <w:abstractNumId w:val="2"/>
  </w:num>
  <w:num w:numId="20">
    <w:abstractNumId w:val="10"/>
  </w:num>
  <w:num w:numId="21">
    <w:abstractNumId w:val="38"/>
  </w:num>
  <w:num w:numId="22">
    <w:abstractNumId w:val="44"/>
  </w:num>
  <w:num w:numId="23">
    <w:abstractNumId w:val="41"/>
  </w:num>
  <w:num w:numId="24">
    <w:abstractNumId w:val="28"/>
  </w:num>
  <w:num w:numId="25">
    <w:abstractNumId w:val="25"/>
  </w:num>
  <w:num w:numId="26">
    <w:abstractNumId w:val="17"/>
  </w:num>
  <w:num w:numId="27">
    <w:abstractNumId w:val="22"/>
  </w:num>
  <w:num w:numId="28">
    <w:abstractNumId w:val="28"/>
    <w:lvlOverride w:ilvl="0">
      <w:startOverride w:val="1"/>
    </w:lvlOverride>
  </w:num>
  <w:num w:numId="29">
    <w:abstractNumId w:val="28"/>
    <w:lvlOverride w:ilvl="0">
      <w:startOverride w:val="1"/>
    </w:lvlOverride>
  </w:num>
  <w:num w:numId="30">
    <w:abstractNumId w:val="28"/>
  </w:num>
  <w:num w:numId="31">
    <w:abstractNumId w:val="15"/>
  </w:num>
  <w:num w:numId="32">
    <w:abstractNumId w:val="12"/>
  </w:num>
  <w:num w:numId="33">
    <w:abstractNumId w:val="14"/>
  </w:num>
  <w:num w:numId="34">
    <w:abstractNumId w:val="1"/>
  </w:num>
  <w:num w:numId="35">
    <w:abstractNumId w:val="21"/>
  </w:num>
  <w:num w:numId="36">
    <w:abstractNumId w:val="31"/>
  </w:num>
  <w:num w:numId="37">
    <w:abstractNumId w:val="23"/>
  </w:num>
  <w:num w:numId="38">
    <w:abstractNumId w:val="9"/>
  </w:num>
  <w:num w:numId="39">
    <w:abstractNumId w:val="26"/>
  </w:num>
  <w:num w:numId="40">
    <w:abstractNumId w:val="40"/>
  </w:num>
  <w:num w:numId="41">
    <w:abstractNumId w:val="32"/>
  </w:num>
  <w:num w:numId="42">
    <w:abstractNumId w:val="24"/>
  </w:num>
  <w:num w:numId="43">
    <w:abstractNumId w:val="27"/>
  </w:num>
  <w:num w:numId="44">
    <w:abstractNumId w:val="4"/>
  </w:num>
  <w:num w:numId="45">
    <w:abstractNumId w:val="7"/>
  </w:num>
  <w:num w:numId="46">
    <w:abstractNumId w:val="29"/>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B"/>
    <w:rsid w:val="00000A8F"/>
    <w:rsid w:val="00000DAF"/>
    <w:rsid w:val="00001E70"/>
    <w:rsid w:val="00002350"/>
    <w:rsid w:val="00002C28"/>
    <w:rsid w:val="0000318C"/>
    <w:rsid w:val="000031C8"/>
    <w:rsid w:val="00003349"/>
    <w:rsid w:val="000033D5"/>
    <w:rsid w:val="000036F6"/>
    <w:rsid w:val="00003A7A"/>
    <w:rsid w:val="00004AF4"/>
    <w:rsid w:val="0000517D"/>
    <w:rsid w:val="00005318"/>
    <w:rsid w:val="000064AD"/>
    <w:rsid w:val="00006AF8"/>
    <w:rsid w:val="00006F12"/>
    <w:rsid w:val="00007AD3"/>
    <w:rsid w:val="00007E32"/>
    <w:rsid w:val="00007EF4"/>
    <w:rsid w:val="00010892"/>
    <w:rsid w:val="00010971"/>
    <w:rsid w:val="00010C85"/>
    <w:rsid w:val="00010D4F"/>
    <w:rsid w:val="00010E8B"/>
    <w:rsid w:val="0001158D"/>
    <w:rsid w:val="000115A4"/>
    <w:rsid w:val="00011C9F"/>
    <w:rsid w:val="000127D6"/>
    <w:rsid w:val="00012B55"/>
    <w:rsid w:val="00013565"/>
    <w:rsid w:val="00013CE9"/>
    <w:rsid w:val="00014EA6"/>
    <w:rsid w:val="000157C7"/>
    <w:rsid w:val="000159F0"/>
    <w:rsid w:val="00015CD7"/>
    <w:rsid w:val="00016D1D"/>
    <w:rsid w:val="00016E95"/>
    <w:rsid w:val="00016EF7"/>
    <w:rsid w:val="000173A7"/>
    <w:rsid w:val="000173E0"/>
    <w:rsid w:val="00021621"/>
    <w:rsid w:val="00021A0D"/>
    <w:rsid w:val="00021B7F"/>
    <w:rsid w:val="00022253"/>
    <w:rsid w:val="000225C6"/>
    <w:rsid w:val="0002294A"/>
    <w:rsid w:val="00022F52"/>
    <w:rsid w:val="00023826"/>
    <w:rsid w:val="00024A3D"/>
    <w:rsid w:val="00025277"/>
    <w:rsid w:val="00025FD6"/>
    <w:rsid w:val="00026857"/>
    <w:rsid w:val="00030624"/>
    <w:rsid w:val="0003067C"/>
    <w:rsid w:val="00030816"/>
    <w:rsid w:val="00030C35"/>
    <w:rsid w:val="000319EA"/>
    <w:rsid w:val="00032866"/>
    <w:rsid w:val="0003401F"/>
    <w:rsid w:val="000342BE"/>
    <w:rsid w:val="0003490D"/>
    <w:rsid w:val="00035A71"/>
    <w:rsid w:val="00035B48"/>
    <w:rsid w:val="000361BA"/>
    <w:rsid w:val="00036E8A"/>
    <w:rsid w:val="00037541"/>
    <w:rsid w:val="00040D1D"/>
    <w:rsid w:val="00041A9F"/>
    <w:rsid w:val="00042137"/>
    <w:rsid w:val="00044D13"/>
    <w:rsid w:val="00044E47"/>
    <w:rsid w:val="000450F8"/>
    <w:rsid w:val="0004700E"/>
    <w:rsid w:val="00047025"/>
    <w:rsid w:val="000478E5"/>
    <w:rsid w:val="00047DB1"/>
    <w:rsid w:val="0005046B"/>
    <w:rsid w:val="000507B7"/>
    <w:rsid w:val="000507F5"/>
    <w:rsid w:val="00051862"/>
    <w:rsid w:val="000530F6"/>
    <w:rsid w:val="00053504"/>
    <w:rsid w:val="0005353E"/>
    <w:rsid w:val="00053A1D"/>
    <w:rsid w:val="00053FFB"/>
    <w:rsid w:val="0005485E"/>
    <w:rsid w:val="00054A13"/>
    <w:rsid w:val="00056410"/>
    <w:rsid w:val="000568E8"/>
    <w:rsid w:val="0005727F"/>
    <w:rsid w:val="000572FA"/>
    <w:rsid w:val="00057E65"/>
    <w:rsid w:val="0006049E"/>
    <w:rsid w:val="000610D1"/>
    <w:rsid w:val="00061B41"/>
    <w:rsid w:val="000638CB"/>
    <w:rsid w:val="00064315"/>
    <w:rsid w:val="00064A2C"/>
    <w:rsid w:val="00066B34"/>
    <w:rsid w:val="000673DA"/>
    <w:rsid w:val="00067870"/>
    <w:rsid w:val="00070554"/>
    <w:rsid w:val="0007080D"/>
    <w:rsid w:val="00070DD1"/>
    <w:rsid w:val="00070F0A"/>
    <w:rsid w:val="00070F89"/>
    <w:rsid w:val="00071A9C"/>
    <w:rsid w:val="000720E7"/>
    <w:rsid w:val="00072238"/>
    <w:rsid w:val="0007253E"/>
    <w:rsid w:val="00073B7E"/>
    <w:rsid w:val="00074018"/>
    <w:rsid w:val="0007427A"/>
    <w:rsid w:val="00074457"/>
    <w:rsid w:val="000753FD"/>
    <w:rsid w:val="00075705"/>
    <w:rsid w:val="00075FE7"/>
    <w:rsid w:val="0007658C"/>
    <w:rsid w:val="00077CEB"/>
    <w:rsid w:val="00077D72"/>
    <w:rsid w:val="00081758"/>
    <w:rsid w:val="00081DA7"/>
    <w:rsid w:val="0008200E"/>
    <w:rsid w:val="000822F9"/>
    <w:rsid w:val="00082372"/>
    <w:rsid w:val="000823A8"/>
    <w:rsid w:val="000826DE"/>
    <w:rsid w:val="00082D2D"/>
    <w:rsid w:val="00083C5A"/>
    <w:rsid w:val="00084BA1"/>
    <w:rsid w:val="00085B0F"/>
    <w:rsid w:val="00086751"/>
    <w:rsid w:val="00086DD9"/>
    <w:rsid w:val="00086EDE"/>
    <w:rsid w:val="000874FE"/>
    <w:rsid w:val="00087743"/>
    <w:rsid w:val="000905A1"/>
    <w:rsid w:val="000905F7"/>
    <w:rsid w:val="000917C3"/>
    <w:rsid w:val="00091844"/>
    <w:rsid w:val="000920E5"/>
    <w:rsid w:val="00093307"/>
    <w:rsid w:val="00095027"/>
    <w:rsid w:val="00095069"/>
    <w:rsid w:val="00095377"/>
    <w:rsid w:val="00096A95"/>
    <w:rsid w:val="00097120"/>
    <w:rsid w:val="00097E04"/>
    <w:rsid w:val="000A00D2"/>
    <w:rsid w:val="000A0F82"/>
    <w:rsid w:val="000A1CE5"/>
    <w:rsid w:val="000A2106"/>
    <w:rsid w:val="000A7FE9"/>
    <w:rsid w:val="000B007B"/>
    <w:rsid w:val="000B18FB"/>
    <w:rsid w:val="000B1CA0"/>
    <w:rsid w:val="000B23D4"/>
    <w:rsid w:val="000B3FFD"/>
    <w:rsid w:val="000B4FD0"/>
    <w:rsid w:val="000B5749"/>
    <w:rsid w:val="000B646F"/>
    <w:rsid w:val="000B6639"/>
    <w:rsid w:val="000B6944"/>
    <w:rsid w:val="000B7714"/>
    <w:rsid w:val="000B7A85"/>
    <w:rsid w:val="000C012F"/>
    <w:rsid w:val="000C0257"/>
    <w:rsid w:val="000C0F76"/>
    <w:rsid w:val="000C109F"/>
    <w:rsid w:val="000C1256"/>
    <w:rsid w:val="000C1414"/>
    <w:rsid w:val="000C20FD"/>
    <w:rsid w:val="000C22DD"/>
    <w:rsid w:val="000C2644"/>
    <w:rsid w:val="000C289D"/>
    <w:rsid w:val="000C3803"/>
    <w:rsid w:val="000C395B"/>
    <w:rsid w:val="000C4241"/>
    <w:rsid w:val="000C4462"/>
    <w:rsid w:val="000C4B83"/>
    <w:rsid w:val="000C50BE"/>
    <w:rsid w:val="000D156D"/>
    <w:rsid w:val="000D1FD3"/>
    <w:rsid w:val="000D20CA"/>
    <w:rsid w:val="000D3F68"/>
    <w:rsid w:val="000D4344"/>
    <w:rsid w:val="000D4606"/>
    <w:rsid w:val="000D4723"/>
    <w:rsid w:val="000D49BE"/>
    <w:rsid w:val="000D55C3"/>
    <w:rsid w:val="000D5F1C"/>
    <w:rsid w:val="000D6E26"/>
    <w:rsid w:val="000E0412"/>
    <w:rsid w:val="000E0CBD"/>
    <w:rsid w:val="000E117F"/>
    <w:rsid w:val="000E19E9"/>
    <w:rsid w:val="000E1D49"/>
    <w:rsid w:val="000E2784"/>
    <w:rsid w:val="000E2AEF"/>
    <w:rsid w:val="000E3076"/>
    <w:rsid w:val="000E38B9"/>
    <w:rsid w:val="000E4347"/>
    <w:rsid w:val="000E4EC9"/>
    <w:rsid w:val="000E695B"/>
    <w:rsid w:val="000E6C2E"/>
    <w:rsid w:val="000E6F51"/>
    <w:rsid w:val="000E72D7"/>
    <w:rsid w:val="000E7875"/>
    <w:rsid w:val="000F01FB"/>
    <w:rsid w:val="000F18E4"/>
    <w:rsid w:val="000F1D74"/>
    <w:rsid w:val="000F329C"/>
    <w:rsid w:val="000F3453"/>
    <w:rsid w:val="000F4E82"/>
    <w:rsid w:val="000F5526"/>
    <w:rsid w:val="000F6892"/>
    <w:rsid w:val="000F68CC"/>
    <w:rsid w:val="000F749B"/>
    <w:rsid w:val="000F7721"/>
    <w:rsid w:val="000F779B"/>
    <w:rsid w:val="00100400"/>
    <w:rsid w:val="00100401"/>
    <w:rsid w:val="00100A32"/>
    <w:rsid w:val="00100F71"/>
    <w:rsid w:val="001016C1"/>
    <w:rsid w:val="001016CB"/>
    <w:rsid w:val="00102308"/>
    <w:rsid w:val="0010352A"/>
    <w:rsid w:val="00105602"/>
    <w:rsid w:val="001059CF"/>
    <w:rsid w:val="0010657F"/>
    <w:rsid w:val="00106804"/>
    <w:rsid w:val="0010709B"/>
    <w:rsid w:val="001079BD"/>
    <w:rsid w:val="00107DC1"/>
    <w:rsid w:val="001102D7"/>
    <w:rsid w:val="00110499"/>
    <w:rsid w:val="00110DBD"/>
    <w:rsid w:val="00111866"/>
    <w:rsid w:val="00112CED"/>
    <w:rsid w:val="00113324"/>
    <w:rsid w:val="00113F18"/>
    <w:rsid w:val="0011449F"/>
    <w:rsid w:val="00114E3E"/>
    <w:rsid w:val="00114EF2"/>
    <w:rsid w:val="00115463"/>
    <w:rsid w:val="001155DC"/>
    <w:rsid w:val="00116B63"/>
    <w:rsid w:val="001173AA"/>
    <w:rsid w:val="00117B87"/>
    <w:rsid w:val="00117F46"/>
    <w:rsid w:val="001210C7"/>
    <w:rsid w:val="00121748"/>
    <w:rsid w:val="00123B88"/>
    <w:rsid w:val="0012400C"/>
    <w:rsid w:val="00124AB9"/>
    <w:rsid w:val="001265B6"/>
    <w:rsid w:val="00126E6F"/>
    <w:rsid w:val="00127506"/>
    <w:rsid w:val="00127845"/>
    <w:rsid w:val="00127CF5"/>
    <w:rsid w:val="00127D9E"/>
    <w:rsid w:val="00127DFD"/>
    <w:rsid w:val="00130170"/>
    <w:rsid w:val="00130D04"/>
    <w:rsid w:val="0013137B"/>
    <w:rsid w:val="0013140B"/>
    <w:rsid w:val="0013161D"/>
    <w:rsid w:val="00132E51"/>
    <w:rsid w:val="00133BB5"/>
    <w:rsid w:val="00134829"/>
    <w:rsid w:val="00134EF9"/>
    <w:rsid w:val="0013520D"/>
    <w:rsid w:val="00135327"/>
    <w:rsid w:val="001357A3"/>
    <w:rsid w:val="00135803"/>
    <w:rsid w:val="001358AC"/>
    <w:rsid w:val="00135986"/>
    <w:rsid w:val="00135A7E"/>
    <w:rsid w:val="00136BF5"/>
    <w:rsid w:val="001379AE"/>
    <w:rsid w:val="00141BB6"/>
    <w:rsid w:val="00142E75"/>
    <w:rsid w:val="001440F7"/>
    <w:rsid w:val="00145C6D"/>
    <w:rsid w:val="00146C60"/>
    <w:rsid w:val="00147C8E"/>
    <w:rsid w:val="00150C48"/>
    <w:rsid w:val="001512BC"/>
    <w:rsid w:val="001521DB"/>
    <w:rsid w:val="00152DA3"/>
    <w:rsid w:val="0015379D"/>
    <w:rsid w:val="001549A5"/>
    <w:rsid w:val="00154AE5"/>
    <w:rsid w:val="00154FC4"/>
    <w:rsid w:val="001562D8"/>
    <w:rsid w:val="00156A1C"/>
    <w:rsid w:val="00160D5C"/>
    <w:rsid w:val="00162783"/>
    <w:rsid w:val="0016333C"/>
    <w:rsid w:val="0016351A"/>
    <w:rsid w:val="00163EF7"/>
    <w:rsid w:val="00163F0C"/>
    <w:rsid w:val="0016431B"/>
    <w:rsid w:val="00164603"/>
    <w:rsid w:val="00165600"/>
    <w:rsid w:val="0016593B"/>
    <w:rsid w:val="00165A5E"/>
    <w:rsid w:val="00165E0A"/>
    <w:rsid w:val="00167076"/>
    <w:rsid w:val="0016762F"/>
    <w:rsid w:val="00167C03"/>
    <w:rsid w:val="001704F9"/>
    <w:rsid w:val="00170BC3"/>
    <w:rsid w:val="00170CA5"/>
    <w:rsid w:val="00171212"/>
    <w:rsid w:val="001712DD"/>
    <w:rsid w:val="00171CE0"/>
    <w:rsid w:val="00171FB5"/>
    <w:rsid w:val="00172710"/>
    <w:rsid w:val="00172FF3"/>
    <w:rsid w:val="00173877"/>
    <w:rsid w:val="00173ECE"/>
    <w:rsid w:val="00175654"/>
    <w:rsid w:val="001758D5"/>
    <w:rsid w:val="00176F5F"/>
    <w:rsid w:val="00177517"/>
    <w:rsid w:val="00180CC0"/>
    <w:rsid w:val="00180FE4"/>
    <w:rsid w:val="00181524"/>
    <w:rsid w:val="0018176B"/>
    <w:rsid w:val="00181E93"/>
    <w:rsid w:val="001828B7"/>
    <w:rsid w:val="0018370C"/>
    <w:rsid w:val="00184018"/>
    <w:rsid w:val="001847DE"/>
    <w:rsid w:val="00184819"/>
    <w:rsid w:val="00184AE9"/>
    <w:rsid w:val="00185088"/>
    <w:rsid w:val="0018594A"/>
    <w:rsid w:val="00185A63"/>
    <w:rsid w:val="00186566"/>
    <w:rsid w:val="00186DA9"/>
    <w:rsid w:val="001903C8"/>
    <w:rsid w:val="00190ADF"/>
    <w:rsid w:val="00190C6D"/>
    <w:rsid w:val="001914D6"/>
    <w:rsid w:val="0019291A"/>
    <w:rsid w:val="00193A0E"/>
    <w:rsid w:val="00194FD8"/>
    <w:rsid w:val="00195A1D"/>
    <w:rsid w:val="00197193"/>
    <w:rsid w:val="001979C7"/>
    <w:rsid w:val="001A13A8"/>
    <w:rsid w:val="001A1BE1"/>
    <w:rsid w:val="001A1D98"/>
    <w:rsid w:val="001A1DA1"/>
    <w:rsid w:val="001A286D"/>
    <w:rsid w:val="001A2E28"/>
    <w:rsid w:val="001A2EB6"/>
    <w:rsid w:val="001A2F9D"/>
    <w:rsid w:val="001A4458"/>
    <w:rsid w:val="001A6659"/>
    <w:rsid w:val="001B1629"/>
    <w:rsid w:val="001B16B1"/>
    <w:rsid w:val="001B2550"/>
    <w:rsid w:val="001B2CF1"/>
    <w:rsid w:val="001B32A6"/>
    <w:rsid w:val="001B370C"/>
    <w:rsid w:val="001B45F9"/>
    <w:rsid w:val="001B48D0"/>
    <w:rsid w:val="001B51F8"/>
    <w:rsid w:val="001B5A34"/>
    <w:rsid w:val="001B6F44"/>
    <w:rsid w:val="001C094B"/>
    <w:rsid w:val="001C09A3"/>
    <w:rsid w:val="001C234A"/>
    <w:rsid w:val="001C267E"/>
    <w:rsid w:val="001C34BB"/>
    <w:rsid w:val="001C3E6A"/>
    <w:rsid w:val="001C443A"/>
    <w:rsid w:val="001C4689"/>
    <w:rsid w:val="001C49BB"/>
    <w:rsid w:val="001C645F"/>
    <w:rsid w:val="001C7651"/>
    <w:rsid w:val="001C7768"/>
    <w:rsid w:val="001D04E9"/>
    <w:rsid w:val="001D0B6D"/>
    <w:rsid w:val="001D0C67"/>
    <w:rsid w:val="001D244C"/>
    <w:rsid w:val="001D2709"/>
    <w:rsid w:val="001D3088"/>
    <w:rsid w:val="001D3E4C"/>
    <w:rsid w:val="001D563E"/>
    <w:rsid w:val="001D56E5"/>
    <w:rsid w:val="001E05F8"/>
    <w:rsid w:val="001E0654"/>
    <w:rsid w:val="001E16C6"/>
    <w:rsid w:val="001E205A"/>
    <w:rsid w:val="001E487C"/>
    <w:rsid w:val="001E543D"/>
    <w:rsid w:val="001E59E0"/>
    <w:rsid w:val="001E5AE5"/>
    <w:rsid w:val="001E6BE7"/>
    <w:rsid w:val="001E7D04"/>
    <w:rsid w:val="001F0401"/>
    <w:rsid w:val="001F04C8"/>
    <w:rsid w:val="001F06E2"/>
    <w:rsid w:val="001F0C11"/>
    <w:rsid w:val="001F1DB7"/>
    <w:rsid w:val="001F2040"/>
    <w:rsid w:val="001F214C"/>
    <w:rsid w:val="001F315D"/>
    <w:rsid w:val="001F33B1"/>
    <w:rsid w:val="001F35A7"/>
    <w:rsid w:val="001F49DE"/>
    <w:rsid w:val="001F5D2B"/>
    <w:rsid w:val="001F665E"/>
    <w:rsid w:val="001F6C7C"/>
    <w:rsid w:val="001F7600"/>
    <w:rsid w:val="002006B0"/>
    <w:rsid w:val="00200D7F"/>
    <w:rsid w:val="00201996"/>
    <w:rsid w:val="002019DF"/>
    <w:rsid w:val="00201DD8"/>
    <w:rsid w:val="00201E79"/>
    <w:rsid w:val="002026E9"/>
    <w:rsid w:val="00202794"/>
    <w:rsid w:val="002030EF"/>
    <w:rsid w:val="0020367A"/>
    <w:rsid w:val="00203BC8"/>
    <w:rsid w:val="00204421"/>
    <w:rsid w:val="00204E7A"/>
    <w:rsid w:val="00205315"/>
    <w:rsid w:val="002053B8"/>
    <w:rsid w:val="002053D4"/>
    <w:rsid w:val="00205AA7"/>
    <w:rsid w:val="00205CDE"/>
    <w:rsid w:val="00205E8E"/>
    <w:rsid w:val="002061F2"/>
    <w:rsid w:val="00206AAA"/>
    <w:rsid w:val="00207BDA"/>
    <w:rsid w:val="002112DD"/>
    <w:rsid w:val="00211A30"/>
    <w:rsid w:val="00212AAB"/>
    <w:rsid w:val="00212D6F"/>
    <w:rsid w:val="002131C1"/>
    <w:rsid w:val="002137D3"/>
    <w:rsid w:val="002147D7"/>
    <w:rsid w:val="0021492A"/>
    <w:rsid w:val="00214B81"/>
    <w:rsid w:val="00215944"/>
    <w:rsid w:val="00216686"/>
    <w:rsid w:val="00217823"/>
    <w:rsid w:val="00220054"/>
    <w:rsid w:val="00220612"/>
    <w:rsid w:val="002209C8"/>
    <w:rsid w:val="002227F6"/>
    <w:rsid w:val="00223FE4"/>
    <w:rsid w:val="0022595E"/>
    <w:rsid w:val="00227127"/>
    <w:rsid w:val="00227611"/>
    <w:rsid w:val="00227BB6"/>
    <w:rsid w:val="00227F92"/>
    <w:rsid w:val="00231330"/>
    <w:rsid w:val="00232AF3"/>
    <w:rsid w:val="00232E27"/>
    <w:rsid w:val="0023318E"/>
    <w:rsid w:val="00234D7D"/>
    <w:rsid w:val="00234FD6"/>
    <w:rsid w:val="00235374"/>
    <w:rsid w:val="002364AA"/>
    <w:rsid w:val="00236C5A"/>
    <w:rsid w:val="00236FA3"/>
    <w:rsid w:val="0023713A"/>
    <w:rsid w:val="00237A47"/>
    <w:rsid w:val="00237BBE"/>
    <w:rsid w:val="00240A84"/>
    <w:rsid w:val="00241091"/>
    <w:rsid w:val="00241A2D"/>
    <w:rsid w:val="00242297"/>
    <w:rsid w:val="00242853"/>
    <w:rsid w:val="00242CA1"/>
    <w:rsid w:val="00243268"/>
    <w:rsid w:val="00244376"/>
    <w:rsid w:val="00244C60"/>
    <w:rsid w:val="002450B6"/>
    <w:rsid w:val="002453D4"/>
    <w:rsid w:val="002461F8"/>
    <w:rsid w:val="00246FB9"/>
    <w:rsid w:val="002470AF"/>
    <w:rsid w:val="0025042F"/>
    <w:rsid w:val="00250700"/>
    <w:rsid w:val="00250A9F"/>
    <w:rsid w:val="00250E19"/>
    <w:rsid w:val="002512E0"/>
    <w:rsid w:val="00251836"/>
    <w:rsid w:val="00251DB7"/>
    <w:rsid w:val="00252015"/>
    <w:rsid w:val="002526AD"/>
    <w:rsid w:val="00252EA2"/>
    <w:rsid w:val="00253306"/>
    <w:rsid w:val="00253E44"/>
    <w:rsid w:val="0025413E"/>
    <w:rsid w:val="00254193"/>
    <w:rsid w:val="00254521"/>
    <w:rsid w:val="00255764"/>
    <w:rsid w:val="0025582C"/>
    <w:rsid w:val="00255AB6"/>
    <w:rsid w:val="00255C21"/>
    <w:rsid w:val="00257D78"/>
    <w:rsid w:val="00260134"/>
    <w:rsid w:val="0026041E"/>
    <w:rsid w:val="00261C05"/>
    <w:rsid w:val="0026314F"/>
    <w:rsid w:val="00263786"/>
    <w:rsid w:val="0026485D"/>
    <w:rsid w:val="00264D2B"/>
    <w:rsid w:val="0026557E"/>
    <w:rsid w:val="00267BEC"/>
    <w:rsid w:val="002703EE"/>
    <w:rsid w:val="00270D85"/>
    <w:rsid w:val="00270DF8"/>
    <w:rsid w:val="00271C7A"/>
    <w:rsid w:val="0027200E"/>
    <w:rsid w:val="00272806"/>
    <w:rsid w:val="00273454"/>
    <w:rsid w:val="00273FAA"/>
    <w:rsid w:val="002740BC"/>
    <w:rsid w:val="00274901"/>
    <w:rsid w:val="00275205"/>
    <w:rsid w:val="002757DE"/>
    <w:rsid w:val="00275F73"/>
    <w:rsid w:val="002767D5"/>
    <w:rsid w:val="002807D1"/>
    <w:rsid w:val="00281EDA"/>
    <w:rsid w:val="00282AA5"/>
    <w:rsid w:val="00282DB5"/>
    <w:rsid w:val="00283100"/>
    <w:rsid w:val="00283C90"/>
    <w:rsid w:val="00284312"/>
    <w:rsid w:val="00284A05"/>
    <w:rsid w:val="00284F44"/>
    <w:rsid w:val="002855B7"/>
    <w:rsid w:val="00285800"/>
    <w:rsid w:val="002863E5"/>
    <w:rsid w:val="00286DA1"/>
    <w:rsid w:val="00291122"/>
    <w:rsid w:val="00292DF5"/>
    <w:rsid w:val="0029351C"/>
    <w:rsid w:val="002936F3"/>
    <w:rsid w:val="00293B6A"/>
    <w:rsid w:val="00294A94"/>
    <w:rsid w:val="00294E21"/>
    <w:rsid w:val="002956D1"/>
    <w:rsid w:val="00295D0C"/>
    <w:rsid w:val="00295E40"/>
    <w:rsid w:val="002965B7"/>
    <w:rsid w:val="00297DA7"/>
    <w:rsid w:val="002A039C"/>
    <w:rsid w:val="002A0898"/>
    <w:rsid w:val="002A0D1F"/>
    <w:rsid w:val="002A10FB"/>
    <w:rsid w:val="002A1ADE"/>
    <w:rsid w:val="002A2409"/>
    <w:rsid w:val="002A3250"/>
    <w:rsid w:val="002A3579"/>
    <w:rsid w:val="002A4479"/>
    <w:rsid w:val="002A5445"/>
    <w:rsid w:val="002A57B8"/>
    <w:rsid w:val="002A5D4B"/>
    <w:rsid w:val="002A641B"/>
    <w:rsid w:val="002A6686"/>
    <w:rsid w:val="002A727F"/>
    <w:rsid w:val="002A7812"/>
    <w:rsid w:val="002B0C55"/>
    <w:rsid w:val="002B2883"/>
    <w:rsid w:val="002B2D1B"/>
    <w:rsid w:val="002B2DB4"/>
    <w:rsid w:val="002B3505"/>
    <w:rsid w:val="002B4260"/>
    <w:rsid w:val="002B551E"/>
    <w:rsid w:val="002B77C8"/>
    <w:rsid w:val="002B7872"/>
    <w:rsid w:val="002C0A6A"/>
    <w:rsid w:val="002C0BB9"/>
    <w:rsid w:val="002C0E0D"/>
    <w:rsid w:val="002C0EDD"/>
    <w:rsid w:val="002C130F"/>
    <w:rsid w:val="002C15DB"/>
    <w:rsid w:val="002C36A0"/>
    <w:rsid w:val="002C3AA0"/>
    <w:rsid w:val="002C3B41"/>
    <w:rsid w:val="002C4868"/>
    <w:rsid w:val="002C4A16"/>
    <w:rsid w:val="002C4EC7"/>
    <w:rsid w:val="002C50F4"/>
    <w:rsid w:val="002C5333"/>
    <w:rsid w:val="002C56BC"/>
    <w:rsid w:val="002C735C"/>
    <w:rsid w:val="002C7AB1"/>
    <w:rsid w:val="002D05C7"/>
    <w:rsid w:val="002D1785"/>
    <w:rsid w:val="002D1799"/>
    <w:rsid w:val="002D197A"/>
    <w:rsid w:val="002D2138"/>
    <w:rsid w:val="002D39F5"/>
    <w:rsid w:val="002D4484"/>
    <w:rsid w:val="002D47CE"/>
    <w:rsid w:val="002D5101"/>
    <w:rsid w:val="002D67B3"/>
    <w:rsid w:val="002D7A08"/>
    <w:rsid w:val="002D7D03"/>
    <w:rsid w:val="002E0522"/>
    <w:rsid w:val="002E0F17"/>
    <w:rsid w:val="002E13C0"/>
    <w:rsid w:val="002E1A86"/>
    <w:rsid w:val="002E1E48"/>
    <w:rsid w:val="002E2460"/>
    <w:rsid w:val="002E2A06"/>
    <w:rsid w:val="002E31E1"/>
    <w:rsid w:val="002E3AC0"/>
    <w:rsid w:val="002E400B"/>
    <w:rsid w:val="002E74A7"/>
    <w:rsid w:val="002E791A"/>
    <w:rsid w:val="002E7C86"/>
    <w:rsid w:val="002F044C"/>
    <w:rsid w:val="002F1028"/>
    <w:rsid w:val="002F135D"/>
    <w:rsid w:val="002F2A0A"/>
    <w:rsid w:val="002F3459"/>
    <w:rsid w:val="002F57E8"/>
    <w:rsid w:val="002F5D89"/>
    <w:rsid w:val="002F5F98"/>
    <w:rsid w:val="002F7968"/>
    <w:rsid w:val="003008FB"/>
    <w:rsid w:val="003012D2"/>
    <w:rsid w:val="00302B0C"/>
    <w:rsid w:val="00303E91"/>
    <w:rsid w:val="003042F2"/>
    <w:rsid w:val="00304714"/>
    <w:rsid w:val="00305FEB"/>
    <w:rsid w:val="003063F8"/>
    <w:rsid w:val="003074CA"/>
    <w:rsid w:val="00307DBD"/>
    <w:rsid w:val="003108E9"/>
    <w:rsid w:val="003116E3"/>
    <w:rsid w:val="00313087"/>
    <w:rsid w:val="00313638"/>
    <w:rsid w:val="00313B61"/>
    <w:rsid w:val="00313C5C"/>
    <w:rsid w:val="00315204"/>
    <w:rsid w:val="00315E63"/>
    <w:rsid w:val="003177C9"/>
    <w:rsid w:val="00317DE0"/>
    <w:rsid w:val="0032040A"/>
    <w:rsid w:val="00320865"/>
    <w:rsid w:val="00320AC8"/>
    <w:rsid w:val="00321E5B"/>
    <w:rsid w:val="003222CA"/>
    <w:rsid w:val="00322E7B"/>
    <w:rsid w:val="0032383F"/>
    <w:rsid w:val="0032396A"/>
    <w:rsid w:val="003239F2"/>
    <w:rsid w:val="0032438D"/>
    <w:rsid w:val="00324DBF"/>
    <w:rsid w:val="0032625A"/>
    <w:rsid w:val="0032674C"/>
    <w:rsid w:val="00330B6D"/>
    <w:rsid w:val="00330CDC"/>
    <w:rsid w:val="00330F16"/>
    <w:rsid w:val="0033136C"/>
    <w:rsid w:val="0033216C"/>
    <w:rsid w:val="00332F1C"/>
    <w:rsid w:val="00333723"/>
    <w:rsid w:val="0033511E"/>
    <w:rsid w:val="003354E0"/>
    <w:rsid w:val="00335E11"/>
    <w:rsid w:val="00336506"/>
    <w:rsid w:val="00336D3F"/>
    <w:rsid w:val="0033791B"/>
    <w:rsid w:val="00337BE7"/>
    <w:rsid w:val="003400B8"/>
    <w:rsid w:val="00341AD6"/>
    <w:rsid w:val="003421C4"/>
    <w:rsid w:val="003423F5"/>
    <w:rsid w:val="003423F9"/>
    <w:rsid w:val="0034277C"/>
    <w:rsid w:val="00342C8B"/>
    <w:rsid w:val="00342EE6"/>
    <w:rsid w:val="003436C3"/>
    <w:rsid w:val="00343728"/>
    <w:rsid w:val="00344356"/>
    <w:rsid w:val="00344393"/>
    <w:rsid w:val="00345307"/>
    <w:rsid w:val="00345A76"/>
    <w:rsid w:val="00345B1C"/>
    <w:rsid w:val="00345E9F"/>
    <w:rsid w:val="00345EEE"/>
    <w:rsid w:val="00346413"/>
    <w:rsid w:val="00346558"/>
    <w:rsid w:val="003474B4"/>
    <w:rsid w:val="003504F6"/>
    <w:rsid w:val="0035075F"/>
    <w:rsid w:val="00351399"/>
    <w:rsid w:val="0035185B"/>
    <w:rsid w:val="00352D2F"/>
    <w:rsid w:val="00352F49"/>
    <w:rsid w:val="0035368C"/>
    <w:rsid w:val="00353C49"/>
    <w:rsid w:val="0035483A"/>
    <w:rsid w:val="00355418"/>
    <w:rsid w:val="00355CF1"/>
    <w:rsid w:val="00356043"/>
    <w:rsid w:val="003561E1"/>
    <w:rsid w:val="003562FC"/>
    <w:rsid w:val="00356BF4"/>
    <w:rsid w:val="00360BF5"/>
    <w:rsid w:val="00361AD2"/>
    <w:rsid w:val="00361DBC"/>
    <w:rsid w:val="0036206E"/>
    <w:rsid w:val="00362099"/>
    <w:rsid w:val="003620FD"/>
    <w:rsid w:val="00362904"/>
    <w:rsid w:val="00363B3B"/>
    <w:rsid w:val="0036410B"/>
    <w:rsid w:val="003647EC"/>
    <w:rsid w:val="00365ADE"/>
    <w:rsid w:val="00365BCF"/>
    <w:rsid w:val="00366156"/>
    <w:rsid w:val="00366512"/>
    <w:rsid w:val="00366999"/>
    <w:rsid w:val="00367561"/>
    <w:rsid w:val="00367C12"/>
    <w:rsid w:val="00370550"/>
    <w:rsid w:val="00370BB0"/>
    <w:rsid w:val="0037101E"/>
    <w:rsid w:val="00373197"/>
    <w:rsid w:val="00373C54"/>
    <w:rsid w:val="0037473D"/>
    <w:rsid w:val="0037551E"/>
    <w:rsid w:val="00375E42"/>
    <w:rsid w:val="00375F5D"/>
    <w:rsid w:val="003772F9"/>
    <w:rsid w:val="00377544"/>
    <w:rsid w:val="00377A47"/>
    <w:rsid w:val="00377E04"/>
    <w:rsid w:val="00377F20"/>
    <w:rsid w:val="00380546"/>
    <w:rsid w:val="00380F4B"/>
    <w:rsid w:val="003814BC"/>
    <w:rsid w:val="0038250B"/>
    <w:rsid w:val="00383202"/>
    <w:rsid w:val="003838F2"/>
    <w:rsid w:val="00383E0A"/>
    <w:rsid w:val="003841C2"/>
    <w:rsid w:val="0038443F"/>
    <w:rsid w:val="00384814"/>
    <w:rsid w:val="00384AE1"/>
    <w:rsid w:val="00384EAD"/>
    <w:rsid w:val="00385371"/>
    <w:rsid w:val="00385B27"/>
    <w:rsid w:val="00385F47"/>
    <w:rsid w:val="0038620B"/>
    <w:rsid w:val="0038634B"/>
    <w:rsid w:val="0038649E"/>
    <w:rsid w:val="00390710"/>
    <w:rsid w:val="003909B8"/>
    <w:rsid w:val="00390A4B"/>
    <w:rsid w:val="00390F7B"/>
    <w:rsid w:val="00391723"/>
    <w:rsid w:val="00391DBD"/>
    <w:rsid w:val="00391E18"/>
    <w:rsid w:val="00392BD6"/>
    <w:rsid w:val="00393D13"/>
    <w:rsid w:val="00395095"/>
    <w:rsid w:val="0039549E"/>
    <w:rsid w:val="00395F6D"/>
    <w:rsid w:val="003968B9"/>
    <w:rsid w:val="00396B3A"/>
    <w:rsid w:val="00397025"/>
    <w:rsid w:val="003979C6"/>
    <w:rsid w:val="003A0DA2"/>
    <w:rsid w:val="003A1D2F"/>
    <w:rsid w:val="003A356F"/>
    <w:rsid w:val="003A494C"/>
    <w:rsid w:val="003A692C"/>
    <w:rsid w:val="003A6BBB"/>
    <w:rsid w:val="003B018C"/>
    <w:rsid w:val="003B07AA"/>
    <w:rsid w:val="003B1AF0"/>
    <w:rsid w:val="003B3843"/>
    <w:rsid w:val="003B41D3"/>
    <w:rsid w:val="003B4463"/>
    <w:rsid w:val="003B450F"/>
    <w:rsid w:val="003B492C"/>
    <w:rsid w:val="003B4E67"/>
    <w:rsid w:val="003B5627"/>
    <w:rsid w:val="003B5FAE"/>
    <w:rsid w:val="003B67ED"/>
    <w:rsid w:val="003B6BC6"/>
    <w:rsid w:val="003B734C"/>
    <w:rsid w:val="003B73A6"/>
    <w:rsid w:val="003B7607"/>
    <w:rsid w:val="003B7694"/>
    <w:rsid w:val="003B7FB5"/>
    <w:rsid w:val="003C0220"/>
    <w:rsid w:val="003C16EC"/>
    <w:rsid w:val="003C1A1A"/>
    <w:rsid w:val="003C40F8"/>
    <w:rsid w:val="003C5427"/>
    <w:rsid w:val="003C5464"/>
    <w:rsid w:val="003C5E18"/>
    <w:rsid w:val="003C6E34"/>
    <w:rsid w:val="003D10E8"/>
    <w:rsid w:val="003D1320"/>
    <w:rsid w:val="003D2D79"/>
    <w:rsid w:val="003D3BC5"/>
    <w:rsid w:val="003D4102"/>
    <w:rsid w:val="003D41CA"/>
    <w:rsid w:val="003D5666"/>
    <w:rsid w:val="003D5912"/>
    <w:rsid w:val="003D6198"/>
    <w:rsid w:val="003D6E0A"/>
    <w:rsid w:val="003D7F4F"/>
    <w:rsid w:val="003E1063"/>
    <w:rsid w:val="003E11E1"/>
    <w:rsid w:val="003E2191"/>
    <w:rsid w:val="003E315E"/>
    <w:rsid w:val="003E3459"/>
    <w:rsid w:val="003E4F86"/>
    <w:rsid w:val="003E590C"/>
    <w:rsid w:val="003E5A7C"/>
    <w:rsid w:val="003E6DF4"/>
    <w:rsid w:val="003E6F1A"/>
    <w:rsid w:val="003E73F8"/>
    <w:rsid w:val="003F1938"/>
    <w:rsid w:val="003F194C"/>
    <w:rsid w:val="003F1D8B"/>
    <w:rsid w:val="003F2D48"/>
    <w:rsid w:val="003F4293"/>
    <w:rsid w:val="003F4440"/>
    <w:rsid w:val="003F551A"/>
    <w:rsid w:val="003F5AD4"/>
    <w:rsid w:val="003F63D3"/>
    <w:rsid w:val="003F6A28"/>
    <w:rsid w:val="003F6F6E"/>
    <w:rsid w:val="003F75AB"/>
    <w:rsid w:val="003F784C"/>
    <w:rsid w:val="0040092C"/>
    <w:rsid w:val="00400D7E"/>
    <w:rsid w:val="004012D1"/>
    <w:rsid w:val="00401690"/>
    <w:rsid w:val="0040445D"/>
    <w:rsid w:val="00404966"/>
    <w:rsid w:val="0040530D"/>
    <w:rsid w:val="00405436"/>
    <w:rsid w:val="0040583F"/>
    <w:rsid w:val="004065BA"/>
    <w:rsid w:val="0040741A"/>
    <w:rsid w:val="0041057E"/>
    <w:rsid w:val="00411434"/>
    <w:rsid w:val="00411A4B"/>
    <w:rsid w:val="00411C56"/>
    <w:rsid w:val="00412A8F"/>
    <w:rsid w:val="004134DD"/>
    <w:rsid w:val="00413C38"/>
    <w:rsid w:val="00413D2C"/>
    <w:rsid w:val="00415A4D"/>
    <w:rsid w:val="004207C1"/>
    <w:rsid w:val="004212A8"/>
    <w:rsid w:val="004215FB"/>
    <w:rsid w:val="00421648"/>
    <w:rsid w:val="00422C32"/>
    <w:rsid w:val="00423B3B"/>
    <w:rsid w:val="00424B82"/>
    <w:rsid w:val="00426220"/>
    <w:rsid w:val="0042634A"/>
    <w:rsid w:val="004263DA"/>
    <w:rsid w:val="00426468"/>
    <w:rsid w:val="0042668E"/>
    <w:rsid w:val="004277CD"/>
    <w:rsid w:val="00427F8F"/>
    <w:rsid w:val="00430BEC"/>
    <w:rsid w:val="00432845"/>
    <w:rsid w:val="00433EBB"/>
    <w:rsid w:val="00434B19"/>
    <w:rsid w:val="00434DF4"/>
    <w:rsid w:val="004352C6"/>
    <w:rsid w:val="004354B8"/>
    <w:rsid w:val="0043629D"/>
    <w:rsid w:val="004365CC"/>
    <w:rsid w:val="00437DC8"/>
    <w:rsid w:val="00440351"/>
    <w:rsid w:val="0044061B"/>
    <w:rsid w:val="00441F02"/>
    <w:rsid w:val="00442058"/>
    <w:rsid w:val="004422BC"/>
    <w:rsid w:val="00442909"/>
    <w:rsid w:val="00443032"/>
    <w:rsid w:val="00443170"/>
    <w:rsid w:val="004431C4"/>
    <w:rsid w:val="004433DB"/>
    <w:rsid w:val="00443B06"/>
    <w:rsid w:val="0044417F"/>
    <w:rsid w:val="00444A53"/>
    <w:rsid w:val="00444CE7"/>
    <w:rsid w:val="004464FE"/>
    <w:rsid w:val="004465FB"/>
    <w:rsid w:val="004466C0"/>
    <w:rsid w:val="00446A55"/>
    <w:rsid w:val="00446ABE"/>
    <w:rsid w:val="0045092B"/>
    <w:rsid w:val="00450D26"/>
    <w:rsid w:val="004510D7"/>
    <w:rsid w:val="00452CD3"/>
    <w:rsid w:val="00453689"/>
    <w:rsid w:val="00453C61"/>
    <w:rsid w:val="00453E86"/>
    <w:rsid w:val="0045401C"/>
    <w:rsid w:val="004541CF"/>
    <w:rsid w:val="00455624"/>
    <w:rsid w:val="00455740"/>
    <w:rsid w:val="004565D7"/>
    <w:rsid w:val="004568D5"/>
    <w:rsid w:val="00456903"/>
    <w:rsid w:val="00460458"/>
    <w:rsid w:val="004606E8"/>
    <w:rsid w:val="00460B1B"/>
    <w:rsid w:val="00460F4B"/>
    <w:rsid w:val="00461373"/>
    <w:rsid w:val="00461E53"/>
    <w:rsid w:val="0046424A"/>
    <w:rsid w:val="004647A3"/>
    <w:rsid w:val="00465D49"/>
    <w:rsid w:val="0046666C"/>
    <w:rsid w:val="0046700D"/>
    <w:rsid w:val="00471565"/>
    <w:rsid w:val="00473647"/>
    <w:rsid w:val="00473920"/>
    <w:rsid w:val="00474950"/>
    <w:rsid w:val="00475AB3"/>
    <w:rsid w:val="00475BF3"/>
    <w:rsid w:val="0047622A"/>
    <w:rsid w:val="00476941"/>
    <w:rsid w:val="00480A38"/>
    <w:rsid w:val="00480EB3"/>
    <w:rsid w:val="00482052"/>
    <w:rsid w:val="0048358C"/>
    <w:rsid w:val="00483FC3"/>
    <w:rsid w:val="00484326"/>
    <w:rsid w:val="00484505"/>
    <w:rsid w:val="004848BB"/>
    <w:rsid w:val="004849CF"/>
    <w:rsid w:val="00484BD0"/>
    <w:rsid w:val="004853CA"/>
    <w:rsid w:val="00486C7B"/>
    <w:rsid w:val="00486D15"/>
    <w:rsid w:val="00486E35"/>
    <w:rsid w:val="004936EC"/>
    <w:rsid w:val="00493C39"/>
    <w:rsid w:val="00493D1F"/>
    <w:rsid w:val="004941F5"/>
    <w:rsid w:val="00494B3F"/>
    <w:rsid w:val="00495057"/>
    <w:rsid w:val="0049535D"/>
    <w:rsid w:val="00495ADD"/>
    <w:rsid w:val="0049728E"/>
    <w:rsid w:val="004A0AE2"/>
    <w:rsid w:val="004A124C"/>
    <w:rsid w:val="004A15AF"/>
    <w:rsid w:val="004A226B"/>
    <w:rsid w:val="004A2E2A"/>
    <w:rsid w:val="004A2FCE"/>
    <w:rsid w:val="004A31A0"/>
    <w:rsid w:val="004A3ED0"/>
    <w:rsid w:val="004A4BE0"/>
    <w:rsid w:val="004A4CE9"/>
    <w:rsid w:val="004A5253"/>
    <w:rsid w:val="004A5669"/>
    <w:rsid w:val="004A5925"/>
    <w:rsid w:val="004A7391"/>
    <w:rsid w:val="004B01EF"/>
    <w:rsid w:val="004B0464"/>
    <w:rsid w:val="004B139A"/>
    <w:rsid w:val="004B3096"/>
    <w:rsid w:val="004B396B"/>
    <w:rsid w:val="004B3CAF"/>
    <w:rsid w:val="004B4FC7"/>
    <w:rsid w:val="004B4FD2"/>
    <w:rsid w:val="004B64E2"/>
    <w:rsid w:val="004B6BF0"/>
    <w:rsid w:val="004B751B"/>
    <w:rsid w:val="004B7720"/>
    <w:rsid w:val="004B7A6E"/>
    <w:rsid w:val="004C32E4"/>
    <w:rsid w:val="004C39E6"/>
    <w:rsid w:val="004C4361"/>
    <w:rsid w:val="004C45AA"/>
    <w:rsid w:val="004C4EB7"/>
    <w:rsid w:val="004C5570"/>
    <w:rsid w:val="004C5D28"/>
    <w:rsid w:val="004C5E05"/>
    <w:rsid w:val="004C64FE"/>
    <w:rsid w:val="004C66A8"/>
    <w:rsid w:val="004C6BBB"/>
    <w:rsid w:val="004C6C30"/>
    <w:rsid w:val="004C763A"/>
    <w:rsid w:val="004D025F"/>
    <w:rsid w:val="004D0479"/>
    <w:rsid w:val="004D07C4"/>
    <w:rsid w:val="004D1044"/>
    <w:rsid w:val="004D129D"/>
    <w:rsid w:val="004D1EBF"/>
    <w:rsid w:val="004D2151"/>
    <w:rsid w:val="004D2344"/>
    <w:rsid w:val="004D2597"/>
    <w:rsid w:val="004D283D"/>
    <w:rsid w:val="004D2F8A"/>
    <w:rsid w:val="004D3A6C"/>
    <w:rsid w:val="004D4835"/>
    <w:rsid w:val="004D522D"/>
    <w:rsid w:val="004D5665"/>
    <w:rsid w:val="004D72CF"/>
    <w:rsid w:val="004D7855"/>
    <w:rsid w:val="004E0474"/>
    <w:rsid w:val="004E0DD3"/>
    <w:rsid w:val="004E1A58"/>
    <w:rsid w:val="004E1FDA"/>
    <w:rsid w:val="004E2ABC"/>
    <w:rsid w:val="004E2EF4"/>
    <w:rsid w:val="004E4024"/>
    <w:rsid w:val="004E45F6"/>
    <w:rsid w:val="004E4B47"/>
    <w:rsid w:val="004E59DB"/>
    <w:rsid w:val="004E5C3C"/>
    <w:rsid w:val="004E6F04"/>
    <w:rsid w:val="004E72EB"/>
    <w:rsid w:val="004F0336"/>
    <w:rsid w:val="004F07E4"/>
    <w:rsid w:val="004F0880"/>
    <w:rsid w:val="004F14A5"/>
    <w:rsid w:val="004F1ACF"/>
    <w:rsid w:val="004F3A9C"/>
    <w:rsid w:val="004F4895"/>
    <w:rsid w:val="004F49A3"/>
    <w:rsid w:val="004F4D0E"/>
    <w:rsid w:val="004F6426"/>
    <w:rsid w:val="004F6733"/>
    <w:rsid w:val="004F6EB0"/>
    <w:rsid w:val="004F6FA4"/>
    <w:rsid w:val="004F719A"/>
    <w:rsid w:val="004F7262"/>
    <w:rsid w:val="0050070E"/>
    <w:rsid w:val="005021C8"/>
    <w:rsid w:val="005029F1"/>
    <w:rsid w:val="00503737"/>
    <w:rsid w:val="00503DF0"/>
    <w:rsid w:val="00504186"/>
    <w:rsid w:val="005050D1"/>
    <w:rsid w:val="00505122"/>
    <w:rsid w:val="00506BC1"/>
    <w:rsid w:val="00507022"/>
    <w:rsid w:val="0050764E"/>
    <w:rsid w:val="005107EE"/>
    <w:rsid w:val="00513558"/>
    <w:rsid w:val="00513B1A"/>
    <w:rsid w:val="00513E5D"/>
    <w:rsid w:val="005149BE"/>
    <w:rsid w:val="00514FDF"/>
    <w:rsid w:val="00515A01"/>
    <w:rsid w:val="00516349"/>
    <w:rsid w:val="0051706B"/>
    <w:rsid w:val="005174F0"/>
    <w:rsid w:val="00520184"/>
    <w:rsid w:val="005207D8"/>
    <w:rsid w:val="005207FE"/>
    <w:rsid w:val="00520860"/>
    <w:rsid w:val="00521001"/>
    <w:rsid w:val="00521F12"/>
    <w:rsid w:val="00522489"/>
    <w:rsid w:val="00522532"/>
    <w:rsid w:val="00523845"/>
    <w:rsid w:val="00524E36"/>
    <w:rsid w:val="005254E4"/>
    <w:rsid w:val="00525B0D"/>
    <w:rsid w:val="00527A32"/>
    <w:rsid w:val="00531829"/>
    <w:rsid w:val="0053182A"/>
    <w:rsid w:val="00531DA7"/>
    <w:rsid w:val="0053277D"/>
    <w:rsid w:val="005338B5"/>
    <w:rsid w:val="0053398B"/>
    <w:rsid w:val="00533A97"/>
    <w:rsid w:val="005348E8"/>
    <w:rsid w:val="0053561A"/>
    <w:rsid w:val="005359B0"/>
    <w:rsid w:val="0053678A"/>
    <w:rsid w:val="00537522"/>
    <w:rsid w:val="00537B5D"/>
    <w:rsid w:val="005407D2"/>
    <w:rsid w:val="00540DFA"/>
    <w:rsid w:val="0054161C"/>
    <w:rsid w:val="00541A6D"/>
    <w:rsid w:val="00542056"/>
    <w:rsid w:val="005424C7"/>
    <w:rsid w:val="00543DB4"/>
    <w:rsid w:val="00543F7E"/>
    <w:rsid w:val="00544FF9"/>
    <w:rsid w:val="00545778"/>
    <w:rsid w:val="00546492"/>
    <w:rsid w:val="00546CE9"/>
    <w:rsid w:val="00547086"/>
    <w:rsid w:val="00547E58"/>
    <w:rsid w:val="005512AD"/>
    <w:rsid w:val="00552931"/>
    <w:rsid w:val="00553D9C"/>
    <w:rsid w:val="00554088"/>
    <w:rsid w:val="00554651"/>
    <w:rsid w:val="005546FD"/>
    <w:rsid w:val="00554EF5"/>
    <w:rsid w:val="00554FF9"/>
    <w:rsid w:val="005556D3"/>
    <w:rsid w:val="00555C82"/>
    <w:rsid w:val="00556385"/>
    <w:rsid w:val="00556F32"/>
    <w:rsid w:val="00557221"/>
    <w:rsid w:val="00561E5C"/>
    <w:rsid w:val="00561FAE"/>
    <w:rsid w:val="005620FA"/>
    <w:rsid w:val="005623A5"/>
    <w:rsid w:val="005628E6"/>
    <w:rsid w:val="00563697"/>
    <w:rsid w:val="00563FD3"/>
    <w:rsid w:val="00564996"/>
    <w:rsid w:val="00565133"/>
    <w:rsid w:val="00565440"/>
    <w:rsid w:val="00565546"/>
    <w:rsid w:val="00565B3D"/>
    <w:rsid w:val="00565FF8"/>
    <w:rsid w:val="0056669D"/>
    <w:rsid w:val="00566DDD"/>
    <w:rsid w:val="0056746D"/>
    <w:rsid w:val="00570DCF"/>
    <w:rsid w:val="0057129D"/>
    <w:rsid w:val="00573734"/>
    <w:rsid w:val="00573BFE"/>
    <w:rsid w:val="00574647"/>
    <w:rsid w:val="005753AA"/>
    <w:rsid w:val="00575804"/>
    <w:rsid w:val="00575F23"/>
    <w:rsid w:val="005772CB"/>
    <w:rsid w:val="00577A84"/>
    <w:rsid w:val="005808A0"/>
    <w:rsid w:val="005814AE"/>
    <w:rsid w:val="00581B6A"/>
    <w:rsid w:val="005820BF"/>
    <w:rsid w:val="00582DD3"/>
    <w:rsid w:val="0058370D"/>
    <w:rsid w:val="00585468"/>
    <w:rsid w:val="00585669"/>
    <w:rsid w:val="005860C0"/>
    <w:rsid w:val="00586680"/>
    <w:rsid w:val="00587051"/>
    <w:rsid w:val="00587734"/>
    <w:rsid w:val="00587D39"/>
    <w:rsid w:val="00590438"/>
    <w:rsid w:val="0059254A"/>
    <w:rsid w:val="00593BB0"/>
    <w:rsid w:val="0059405E"/>
    <w:rsid w:val="00595138"/>
    <w:rsid w:val="00595223"/>
    <w:rsid w:val="00595F18"/>
    <w:rsid w:val="005A14E7"/>
    <w:rsid w:val="005A1A19"/>
    <w:rsid w:val="005A284F"/>
    <w:rsid w:val="005A2AFB"/>
    <w:rsid w:val="005A2B88"/>
    <w:rsid w:val="005A2EA7"/>
    <w:rsid w:val="005A32A1"/>
    <w:rsid w:val="005A3455"/>
    <w:rsid w:val="005A434E"/>
    <w:rsid w:val="005A4F06"/>
    <w:rsid w:val="005A67F2"/>
    <w:rsid w:val="005B06C6"/>
    <w:rsid w:val="005B102A"/>
    <w:rsid w:val="005B143E"/>
    <w:rsid w:val="005B17CE"/>
    <w:rsid w:val="005B2A02"/>
    <w:rsid w:val="005B2BC2"/>
    <w:rsid w:val="005B40AA"/>
    <w:rsid w:val="005B47B4"/>
    <w:rsid w:val="005B4BA5"/>
    <w:rsid w:val="005B5A43"/>
    <w:rsid w:val="005B5CCC"/>
    <w:rsid w:val="005B6564"/>
    <w:rsid w:val="005B7D62"/>
    <w:rsid w:val="005C12B1"/>
    <w:rsid w:val="005C1F09"/>
    <w:rsid w:val="005C24DA"/>
    <w:rsid w:val="005C333B"/>
    <w:rsid w:val="005C3399"/>
    <w:rsid w:val="005C3BFA"/>
    <w:rsid w:val="005C4694"/>
    <w:rsid w:val="005C4C74"/>
    <w:rsid w:val="005C5738"/>
    <w:rsid w:val="005C6343"/>
    <w:rsid w:val="005C7A0D"/>
    <w:rsid w:val="005D1193"/>
    <w:rsid w:val="005D12C9"/>
    <w:rsid w:val="005D151D"/>
    <w:rsid w:val="005D196D"/>
    <w:rsid w:val="005D2A9C"/>
    <w:rsid w:val="005D3247"/>
    <w:rsid w:val="005D3CC5"/>
    <w:rsid w:val="005D4129"/>
    <w:rsid w:val="005D5023"/>
    <w:rsid w:val="005D592F"/>
    <w:rsid w:val="005D692F"/>
    <w:rsid w:val="005D6CC7"/>
    <w:rsid w:val="005D77E3"/>
    <w:rsid w:val="005D7F54"/>
    <w:rsid w:val="005D7FA8"/>
    <w:rsid w:val="005E000C"/>
    <w:rsid w:val="005E07DB"/>
    <w:rsid w:val="005E0F9B"/>
    <w:rsid w:val="005E1395"/>
    <w:rsid w:val="005E2192"/>
    <w:rsid w:val="005E2B88"/>
    <w:rsid w:val="005E2C9B"/>
    <w:rsid w:val="005E2F87"/>
    <w:rsid w:val="005E3220"/>
    <w:rsid w:val="005E3886"/>
    <w:rsid w:val="005E4AA2"/>
    <w:rsid w:val="005E5A39"/>
    <w:rsid w:val="005E5B8D"/>
    <w:rsid w:val="005E6559"/>
    <w:rsid w:val="005E659C"/>
    <w:rsid w:val="005E6CDC"/>
    <w:rsid w:val="005E7AB6"/>
    <w:rsid w:val="005E7F28"/>
    <w:rsid w:val="005F0EB1"/>
    <w:rsid w:val="005F13B3"/>
    <w:rsid w:val="005F14A9"/>
    <w:rsid w:val="005F1C11"/>
    <w:rsid w:val="005F1C29"/>
    <w:rsid w:val="005F1CC6"/>
    <w:rsid w:val="005F2A75"/>
    <w:rsid w:val="005F3CAA"/>
    <w:rsid w:val="005F3DAB"/>
    <w:rsid w:val="005F5434"/>
    <w:rsid w:val="005F6439"/>
    <w:rsid w:val="005F6FA4"/>
    <w:rsid w:val="005F796D"/>
    <w:rsid w:val="005F79C5"/>
    <w:rsid w:val="00600D4D"/>
    <w:rsid w:val="00602C1B"/>
    <w:rsid w:val="00602C88"/>
    <w:rsid w:val="0060367D"/>
    <w:rsid w:val="00605487"/>
    <w:rsid w:val="0060586A"/>
    <w:rsid w:val="00605B08"/>
    <w:rsid w:val="00606506"/>
    <w:rsid w:val="00606A12"/>
    <w:rsid w:val="00606D27"/>
    <w:rsid w:val="00607349"/>
    <w:rsid w:val="00607BF8"/>
    <w:rsid w:val="0061015B"/>
    <w:rsid w:val="00610455"/>
    <w:rsid w:val="00610B0D"/>
    <w:rsid w:val="00610E3A"/>
    <w:rsid w:val="0061185A"/>
    <w:rsid w:val="0061191D"/>
    <w:rsid w:val="00611D48"/>
    <w:rsid w:val="006120F1"/>
    <w:rsid w:val="00612260"/>
    <w:rsid w:val="00612637"/>
    <w:rsid w:val="00612F96"/>
    <w:rsid w:val="006142C5"/>
    <w:rsid w:val="00614448"/>
    <w:rsid w:val="0061504D"/>
    <w:rsid w:val="00615444"/>
    <w:rsid w:val="00615664"/>
    <w:rsid w:val="00615B8C"/>
    <w:rsid w:val="00615C82"/>
    <w:rsid w:val="00616A41"/>
    <w:rsid w:val="00616D02"/>
    <w:rsid w:val="00617172"/>
    <w:rsid w:val="006172D0"/>
    <w:rsid w:val="00617784"/>
    <w:rsid w:val="00617ED1"/>
    <w:rsid w:val="00620876"/>
    <w:rsid w:val="00620EA8"/>
    <w:rsid w:val="00621227"/>
    <w:rsid w:val="00621256"/>
    <w:rsid w:val="006215C9"/>
    <w:rsid w:val="00621E2F"/>
    <w:rsid w:val="006222BE"/>
    <w:rsid w:val="00622772"/>
    <w:rsid w:val="00622AFD"/>
    <w:rsid w:val="00622DE4"/>
    <w:rsid w:val="006230B0"/>
    <w:rsid w:val="00623800"/>
    <w:rsid w:val="00623BA5"/>
    <w:rsid w:val="0062406B"/>
    <w:rsid w:val="0062483E"/>
    <w:rsid w:val="00624968"/>
    <w:rsid w:val="00626020"/>
    <w:rsid w:val="00626151"/>
    <w:rsid w:val="00626401"/>
    <w:rsid w:val="00626997"/>
    <w:rsid w:val="00626E39"/>
    <w:rsid w:val="00627DCE"/>
    <w:rsid w:val="0063071A"/>
    <w:rsid w:val="00632D6D"/>
    <w:rsid w:val="00632F50"/>
    <w:rsid w:val="00633CD4"/>
    <w:rsid w:val="00634A5E"/>
    <w:rsid w:val="00634DCF"/>
    <w:rsid w:val="00634FC8"/>
    <w:rsid w:val="00635B40"/>
    <w:rsid w:val="00635F6A"/>
    <w:rsid w:val="00636379"/>
    <w:rsid w:val="00636797"/>
    <w:rsid w:val="0063796A"/>
    <w:rsid w:val="006401E4"/>
    <w:rsid w:val="006406E1"/>
    <w:rsid w:val="00640CA7"/>
    <w:rsid w:val="00640F99"/>
    <w:rsid w:val="0064270B"/>
    <w:rsid w:val="0064417A"/>
    <w:rsid w:val="00644AD2"/>
    <w:rsid w:val="00645186"/>
    <w:rsid w:val="0064537E"/>
    <w:rsid w:val="0064548D"/>
    <w:rsid w:val="00645FF8"/>
    <w:rsid w:val="00646B26"/>
    <w:rsid w:val="00647552"/>
    <w:rsid w:val="00647647"/>
    <w:rsid w:val="00647C22"/>
    <w:rsid w:val="00650AD6"/>
    <w:rsid w:val="00650C6A"/>
    <w:rsid w:val="00650E39"/>
    <w:rsid w:val="00651146"/>
    <w:rsid w:val="00651298"/>
    <w:rsid w:val="006512E3"/>
    <w:rsid w:val="00652203"/>
    <w:rsid w:val="00652385"/>
    <w:rsid w:val="00652D08"/>
    <w:rsid w:val="00653F8F"/>
    <w:rsid w:val="00654BDE"/>
    <w:rsid w:val="0065556F"/>
    <w:rsid w:val="006566C3"/>
    <w:rsid w:val="00656A9A"/>
    <w:rsid w:val="00656F80"/>
    <w:rsid w:val="00657195"/>
    <w:rsid w:val="00657823"/>
    <w:rsid w:val="0065783A"/>
    <w:rsid w:val="00661A46"/>
    <w:rsid w:val="006624C2"/>
    <w:rsid w:val="00663975"/>
    <w:rsid w:val="00663CED"/>
    <w:rsid w:val="00664519"/>
    <w:rsid w:val="00665532"/>
    <w:rsid w:val="00666241"/>
    <w:rsid w:val="00666DCE"/>
    <w:rsid w:val="00667770"/>
    <w:rsid w:val="00667B9D"/>
    <w:rsid w:val="006706C7"/>
    <w:rsid w:val="00671F95"/>
    <w:rsid w:val="006728BD"/>
    <w:rsid w:val="006728F8"/>
    <w:rsid w:val="00673AC3"/>
    <w:rsid w:val="00674339"/>
    <w:rsid w:val="00674478"/>
    <w:rsid w:val="006744D7"/>
    <w:rsid w:val="006752EE"/>
    <w:rsid w:val="006756D8"/>
    <w:rsid w:val="00676532"/>
    <w:rsid w:val="00677B15"/>
    <w:rsid w:val="0068105D"/>
    <w:rsid w:val="00682288"/>
    <w:rsid w:val="006826D8"/>
    <w:rsid w:val="0068275E"/>
    <w:rsid w:val="00682B00"/>
    <w:rsid w:val="006834C9"/>
    <w:rsid w:val="00684B24"/>
    <w:rsid w:val="00685D18"/>
    <w:rsid w:val="006862A2"/>
    <w:rsid w:val="00686AAD"/>
    <w:rsid w:val="006873DB"/>
    <w:rsid w:val="006874AD"/>
    <w:rsid w:val="0068776F"/>
    <w:rsid w:val="006877CD"/>
    <w:rsid w:val="00687BF2"/>
    <w:rsid w:val="00690231"/>
    <w:rsid w:val="00691B03"/>
    <w:rsid w:val="006920EA"/>
    <w:rsid w:val="00692BED"/>
    <w:rsid w:val="00692DEE"/>
    <w:rsid w:val="0069383F"/>
    <w:rsid w:val="0069448A"/>
    <w:rsid w:val="006945C3"/>
    <w:rsid w:val="00695112"/>
    <w:rsid w:val="00695E1A"/>
    <w:rsid w:val="00696094"/>
    <w:rsid w:val="006960C9"/>
    <w:rsid w:val="00697312"/>
    <w:rsid w:val="00697389"/>
    <w:rsid w:val="006A1A21"/>
    <w:rsid w:val="006A1C45"/>
    <w:rsid w:val="006A1FEF"/>
    <w:rsid w:val="006A33EF"/>
    <w:rsid w:val="006A37BE"/>
    <w:rsid w:val="006A3B44"/>
    <w:rsid w:val="006A3C63"/>
    <w:rsid w:val="006A425B"/>
    <w:rsid w:val="006A4C93"/>
    <w:rsid w:val="006A52EB"/>
    <w:rsid w:val="006A5436"/>
    <w:rsid w:val="006A6399"/>
    <w:rsid w:val="006A6832"/>
    <w:rsid w:val="006B0E2C"/>
    <w:rsid w:val="006B0E39"/>
    <w:rsid w:val="006B0FF2"/>
    <w:rsid w:val="006B1518"/>
    <w:rsid w:val="006B28A7"/>
    <w:rsid w:val="006B3F00"/>
    <w:rsid w:val="006B46CA"/>
    <w:rsid w:val="006B574C"/>
    <w:rsid w:val="006B5865"/>
    <w:rsid w:val="006B5E92"/>
    <w:rsid w:val="006B601A"/>
    <w:rsid w:val="006B64EB"/>
    <w:rsid w:val="006B6B2F"/>
    <w:rsid w:val="006B7041"/>
    <w:rsid w:val="006B7B66"/>
    <w:rsid w:val="006B7CD7"/>
    <w:rsid w:val="006C1A95"/>
    <w:rsid w:val="006C1F5F"/>
    <w:rsid w:val="006C23ED"/>
    <w:rsid w:val="006C3EEA"/>
    <w:rsid w:val="006C407B"/>
    <w:rsid w:val="006C41CA"/>
    <w:rsid w:val="006C47E3"/>
    <w:rsid w:val="006C5D5A"/>
    <w:rsid w:val="006C6498"/>
    <w:rsid w:val="006C6705"/>
    <w:rsid w:val="006C7405"/>
    <w:rsid w:val="006C7435"/>
    <w:rsid w:val="006C7D7C"/>
    <w:rsid w:val="006D1591"/>
    <w:rsid w:val="006D3761"/>
    <w:rsid w:val="006D43D2"/>
    <w:rsid w:val="006D43F6"/>
    <w:rsid w:val="006D440D"/>
    <w:rsid w:val="006D48E3"/>
    <w:rsid w:val="006D49AF"/>
    <w:rsid w:val="006D4D60"/>
    <w:rsid w:val="006D5B69"/>
    <w:rsid w:val="006D5EA5"/>
    <w:rsid w:val="006E0469"/>
    <w:rsid w:val="006E04A5"/>
    <w:rsid w:val="006E1325"/>
    <w:rsid w:val="006E19ED"/>
    <w:rsid w:val="006E2F23"/>
    <w:rsid w:val="006E44C7"/>
    <w:rsid w:val="006E4754"/>
    <w:rsid w:val="006E5E32"/>
    <w:rsid w:val="006E65C3"/>
    <w:rsid w:val="006F09FE"/>
    <w:rsid w:val="006F1321"/>
    <w:rsid w:val="006F1CBF"/>
    <w:rsid w:val="006F2834"/>
    <w:rsid w:val="006F2D43"/>
    <w:rsid w:val="006F3F01"/>
    <w:rsid w:val="006F4C34"/>
    <w:rsid w:val="006F4F8E"/>
    <w:rsid w:val="006F50BC"/>
    <w:rsid w:val="006F5477"/>
    <w:rsid w:val="006F56AB"/>
    <w:rsid w:val="006F56F2"/>
    <w:rsid w:val="006F5E49"/>
    <w:rsid w:val="006F652E"/>
    <w:rsid w:val="006F69AA"/>
    <w:rsid w:val="006F7527"/>
    <w:rsid w:val="00700119"/>
    <w:rsid w:val="00700F6B"/>
    <w:rsid w:val="00701932"/>
    <w:rsid w:val="00701C74"/>
    <w:rsid w:val="00701F1E"/>
    <w:rsid w:val="007021D6"/>
    <w:rsid w:val="007022FA"/>
    <w:rsid w:val="00702B9C"/>
    <w:rsid w:val="00703CDE"/>
    <w:rsid w:val="00704676"/>
    <w:rsid w:val="0070641A"/>
    <w:rsid w:val="007071C0"/>
    <w:rsid w:val="007074F4"/>
    <w:rsid w:val="007079F6"/>
    <w:rsid w:val="007100CB"/>
    <w:rsid w:val="00710281"/>
    <w:rsid w:val="00710802"/>
    <w:rsid w:val="0071081B"/>
    <w:rsid w:val="00711126"/>
    <w:rsid w:val="0071142D"/>
    <w:rsid w:val="007124DB"/>
    <w:rsid w:val="00712DEF"/>
    <w:rsid w:val="007137B1"/>
    <w:rsid w:val="00713BB3"/>
    <w:rsid w:val="00713F1C"/>
    <w:rsid w:val="0071506E"/>
    <w:rsid w:val="00715FF7"/>
    <w:rsid w:val="00716498"/>
    <w:rsid w:val="00716F66"/>
    <w:rsid w:val="0071783E"/>
    <w:rsid w:val="00717C1D"/>
    <w:rsid w:val="00717E03"/>
    <w:rsid w:val="00720640"/>
    <w:rsid w:val="007210FB"/>
    <w:rsid w:val="007217CB"/>
    <w:rsid w:val="007229C4"/>
    <w:rsid w:val="00723324"/>
    <w:rsid w:val="00723A12"/>
    <w:rsid w:val="00724AEE"/>
    <w:rsid w:val="0072551E"/>
    <w:rsid w:val="0072598F"/>
    <w:rsid w:val="007260B0"/>
    <w:rsid w:val="0072663F"/>
    <w:rsid w:val="00726E32"/>
    <w:rsid w:val="0072768A"/>
    <w:rsid w:val="007302CF"/>
    <w:rsid w:val="00730326"/>
    <w:rsid w:val="00730C1E"/>
    <w:rsid w:val="0073146F"/>
    <w:rsid w:val="00731E9A"/>
    <w:rsid w:val="00732517"/>
    <w:rsid w:val="007349D6"/>
    <w:rsid w:val="00737653"/>
    <w:rsid w:val="00737AFE"/>
    <w:rsid w:val="00737BC8"/>
    <w:rsid w:val="007400B5"/>
    <w:rsid w:val="00740330"/>
    <w:rsid w:val="00740676"/>
    <w:rsid w:val="00740AD5"/>
    <w:rsid w:val="0074120C"/>
    <w:rsid w:val="007418CF"/>
    <w:rsid w:val="00741E3A"/>
    <w:rsid w:val="00741FCE"/>
    <w:rsid w:val="0074200B"/>
    <w:rsid w:val="0074208B"/>
    <w:rsid w:val="00742549"/>
    <w:rsid w:val="007436EB"/>
    <w:rsid w:val="00743F17"/>
    <w:rsid w:val="00744132"/>
    <w:rsid w:val="00744273"/>
    <w:rsid w:val="00744518"/>
    <w:rsid w:val="007449C3"/>
    <w:rsid w:val="007464E0"/>
    <w:rsid w:val="00746684"/>
    <w:rsid w:val="0075000A"/>
    <w:rsid w:val="00750F05"/>
    <w:rsid w:val="007521F4"/>
    <w:rsid w:val="0075231A"/>
    <w:rsid w:val="007529F3"/>
    <w:rsid w:val="00753372"/>
    <w:rsid w:val="00753AC0"/>
    <w:rsid w:val="007540AE"/>
    <w:rsid w:val="00755C87"/>
    <w:rsid w:val="00757154"/>
    <w:rsid w:val="007571FD"/>
    <w:rsid w:val="007577DE"/>
    <w:rsid w:val="0075789E"/>
    <w:rsid w:val="00757EC0"/>
    <w:rsid w:val="00760313"/>
    <w:rsid w:val="0076054D"/>
    <w:rsid w:val="00761DF5"/>
    <w:rsid w:val="00761EB4"/>
    <w:rsid w:val="00761F43"/>
    <w:rsid w:val="00762938"/>
    <w:rsid w:val="00762D8E"/>
    <w:rsid w:val="00763D05"/>
    <w:rsid w:val="00764675"/>
    <w:rsid w:val="00765207"/>
    <w:rsid w:val="00765442"/>
    <w:rsid w:val="007657FE"/>
    <w:rsid w:val="00765BBF"/>
    <w:rsid w:val="007666B4"/>
    <w:rsid w:val="00766AD6"/>
    <w:rsid w:val="00766DB1"/>
    <w:rsid w:val="00767673"/>
    <w:rsid w:val="007705E6"/>
    <w:rsid w:val="00770C4F"/>
    <w:rsid w:val="00771384"/>
    <w:rsid w:val="00774047"/>
    <w:rsid w:val="007744C1"/>
    <w:rsid w:val="00774F08"/>
    <w:rsid w:val="007753D9"/>
    <w:rsid w:val="00776355"/>
    <w:rsid w:val="00776416"/>
    <w:rsid w:val="00776CDC"/>
    <w:rsid w:val="00777185"/>
    <w:rsid w:val="00777BEB"/>
    <w:rsid w:val="00777C40"/>
    <w:rsid w:val="00781778"/>
    <w:rsid w:val="007819D0"/>
    <w:rsid w:val="00781BA5"/>
    <w:rsid w:val="00782539"/>
    <w:rsid w:val="00782995"/>
    <w:rsid w:val="0078299A"/>
    <w:rsid w:val="0078357D"/>
    <w:rsid w:val="00783D5A"/>
    <w:rsid w:val="00784004"/>
    <w:rsid w:val="0078452A"/>
    <w:rsid w:val="00787B71"/>
    <w:rsid w:val="007909BE"/>
    <w:rsid w:val="0079143F"/>
    <w:rsid w:val="007916FA"/>
    <w:rsid w:val="00791B54"/>
    <w:rsid w:val="007936B7"/>
    <w:rsid w:val="007940AB"/>
    <w:rsid w:val="00794607"/>
    <w:rsid w:val="00796360"/>
    <w:rsid w:val="007969B9"/>
    <w:rsid w:val="0079702A"/>
    <w:rsid w:val="00797072"/>
    <w:rsid w:val="007973E9"/>
    <w:rsid w:val="00797469"/>
    <w:rsid w:val="00797601"/>
    <w:rsid w:val="00797A45"/>
    <w:rsid w:val="00797A73"/>
    <w:rsid w:val="007A05C5"/>
    <w:rsid w:val="007A15AD"/>
    <w:rsid w:val="007A2949"/>
    <w:rsid w:val="007A3D0D"/>
    <w:rsid w:val="007A3F55"/>
    <w:rsid w:val="007A40B2"/>
    <w:rsid w:val="007A490D"/>
    <w:rsid w:val="007A52A9"/>
    <w:rsid w:val="007A5718"/>
    <w:rsid w:val="007A675E"/>
    <w:rsid w:val="007A7290"/>
    <w:rsid w:val="007A766A"/>
    <w:rsid w:val="007B09FF"/>
    <w:rsid w:val="007B0DBD"/>
    <w:rsid w:val="007B0F37"/>
    <w:rsid w:val="007B113E"/>
    <w:rsid w:val="007B2AE9"/>
    <w:rsid w:val="007B2F81"/>
    <w:rsid w:val="007B3180"/>
    <w:rsid w:val="007B33A2"/>
    <w:rsid w:val="007B3559"/>
    <w:rsid w:val="007B436B"/>
    <w:rsid w:val="007B4686"/>
    <w:rsid w:val="007B4CE7"/>
    <w:rsid w:val="007B4E7A"/>
    <w:rsid w:val="007B663B"/>
    <w:rsid w:val="007B6772"/>
    <w:rsid w:val="007B709F"/>
    <w:rsid w:val="007C0DCF"/>
    <w:rsid w:val="007C1246"/>
    <w:rsid w:val="007C1258"/>
    <w:rsid w:val="007C16C6"/>
    <w:rsid w:val="007C2ECD"/>
    <w:rsid w:val="007C45AA"/>
    <w:rsid w:val="007C4966"/>
    <w:rsid w:val="007C4A62"/>
    <w:rsid w:val="007C4F83"/>
    <w:rsid w:val="007C5251"/>
    <w:rsid w:val="007C53CE"/>
    <w:rsid w:val="007C5D4F"/>
    <w:rsid w:val="007C6D26"/>
    <w:rsid w:val="007C6E57"/>
    <w:rsid w:val="007C77DB"/>
    <w:rsid w:val="007D0954"/>
    <w:rsid w:val="007D0B8E"/>
    <w:rsid w:val="007D1AED"/>
    <w:rsid w:val="007D23A1"/>
    <w:rsid w:val="007D24ED"/>
    <w:rsid w:val="007D40BC"/>
    <w:rsid w:val="007D4460"/>
    <w:rsid w:val="007D4D04"/>
    <w:rsid w:val="007D5177"/>
    <w:rsid w:val="007D5462"/>
    <w:rsid w:val="007D5687"/>
    <w:rsid w:val="007D5EAA"/>
    <w:rsid w:val="007D5FDE"/>
    <w:rsid w:val="007D6B9B"/>
    <w:rsid w:val="007D74BB"/>
    <w:rsid w:val="007D7692"/>
    <w:rsid w:val="007D78CD"/>
    <w:rsid w:val="007D7D79"/>
    <w:rsid w:val="007D7EF6"/>
    <w:rsid w:val="007E0B6A"/>
    <w:rsid w:val="007E0CC3"/>
    <w:rsid w:val="007E1156"/>
    <w:rsid w:val="007E165E"/>
    <w:rsid w:val="007E22B6"/>
    <w:rsid w:val="007E28BE"/>
    <w:rsid w:val="007E4071"/>
    <w:rsid w:val="007E40CF"/>
    <w:rsid w:val="007E45D0"/>
    <w:rsid w:val="007E4708"/>
    <w:rsid w:val="007E5622"/>
    <w:rsid w:val="007E5D36"/>
    <w:rsid w:val="007E73F8"/>
    <w:rsid w:val="007F091F"/>
    <w:rsid w:val="007F184E"/>
    <w:rsid w:val="007F2473"/>
    <w:rsid w:val="007F2D54"/>
    <w:rsid w:val="007F3343"/>
    <w:rsid w:val="007F4098"/>
    <w:rsid w:val="007F5476"/>
    <w:rsid w:val="007F580A"/>
    <w:rsid w:val="007F620E"/>
    <w:rsid w:val="007F629C"/>
    <w:rsid w:val="00800159"/>
    <w:rsid w:val="0080074E"/>
    <w:rsid w:val="00800C2A"/>
    <w:rsid w:val="008033E3"/>
    <w:rsid w:val="008069B3"/>
    <w:rsid w:val="008078E9"/>
    <w:rsid w:val="00807952"/>
    <w:rsid w:val="0080799E"/>
    <w:rsid w:val="008102F5"/>
    <w:rsid w:val="008106F4"/>
    <w:rsid w:val="00810BD6"/>
    <w:rsid w:val="008113B9"/>
    <w:rsid w:val="008115F3"/>
    <w:rsid w:val="00812297"/>
    <w:rsid w:val="00812896"/>
    <w:rsid w:val="00812ECF"/>
    <w:rsid w:val="00813D0E"/>
    <w:rsid w:val="00813EE9"/>
    <w:rsid w:val="0081463D"/>
    <w:rsid w:val="00814DFC"/>
    <w:rsid w:val="008155F7"/>
    <w:rsid w:val="00815B47"/>
    <w:rsid w:val="00815C0B"/>
    <w:rsid w:val="008160DF"/>
    <w:rsid w:val="00816196"/>
    <w:rsid w:val="00816ADE"/>
    <w:rsid w:val="00820C66"/>
    <w:rsid w:val="00821065"/>
    <w:rsid w:val="008216E7"/>
    <w:rsid w:val="008218F5"/>
    <w:rsid w:val="008224A7"/>
    <w:rsid w:val="00822BD0"/>
    <w:rsid w:val="00823270"/>
    <w:rsid w:val="00823AF8"/>
    <w:rsid w:val="008244AA"/>
    <w:rsid w:val="0082468A"/>
    <w:rsid w:val="00824821"/>
    <w:rsid w:val="008252ED"/>
    <w:rsid w:val="00825440"/>
    <w:rsid w:val="008258C8"/>
    <w:rsid w:val="00830229"/>
    <w:rsid w:val="00830390"/>
    <w:rsid w:val="00831685"/>
    <w:rsid w:val="008322F2"/>
    <w:rsid w:val="00832887"/>
    <w:rsid w:val="008341A8"/>
    <w:rsid w:val="00834255"/>
    <w:rsid w:val="00834519"/>
    <w:rsid w:val="00834577"/>
    <w:rsid w:val="008358D1"/>
    <w:rsid w:val="00835998"/>
    <w:rsid w:val="00835D6B"/>
    <w:rsid w:val="00836B18"/>
    <w:rsid w:val="00836B21"/>
    <w:rsid w:val="00836B9C"/>
    <w:rsid w:val="00837D24"/>
    <w:rsid w:val="00837DEF"/>
    <w:rsid w:val="00840389"/>
    <w:rsid w:val="00840420"/>
    <w:rsid w:val="0084124F"/>
    <w:rsid w:val="008412AE"/>
    <w:rsid w:val="00841C61"/>
    <w:rsid w:val="00843258"/>
    <w:rsid w:val="00843BF7"/>
    <w:rsid w:val="00843ED4"/>
    <w:rsid w:val="00844013"/>
    <w:rsid w:val="00845D1F"/>
    <w:rsid w:val="00846F17"/>
    <w:rsid w:val="00847421"/>
    <w:rsid w:val="0084745B"/>
    <w:rsid w:val="008501EA"/>
    <w:rsid w:val="00850958"/>
    <w:rsid w:val="00850BC5"/>
    <w:rsid w:val="00850FB8"/>
    <w:rsid w:val="00851090"/>
    <w:rsid w:val="008513BC"/>
    <w:rsid w:val="00851416"/>
    <w:rsid w:val="0085262E"/>
    <w:rsid w:val="0085279E"/>
    <w:rsid w:val="00852887"/>
    <w:rsid w:val="00852BD8"/>
    <w:rsid w:val="00853760"/>
    <w:rsid w:val="0085469A"/>
    <w:rsid w:val="00855638"/>
    <w:rsid w:val="00856F91"/>
    <w:rsid w:val="00857FC8"/>
    <w:rsid w:val="0086070E"/>
    <w:rsid w:val="00860BFA"/>
    <w:rsid w:val="0086151B"/>
    <w:rsid w:val="00861C7A"/>
    <w:rsid w:val="008621A8"/>
    <w:rsid w:val="0086298B"/>
    <w:rsid w:val="00862D57"/>
    <w:rsid w:val="00863833"/>
    <w:rsid w:val="00863873"/>
    <w:rsid w:val="00863D6C"/>
    <w:rsid w:val="00865D98"/>
    <w:rsid w:val="00866D29"/>
    <w:rsid w:val="008672EE"/>
    <w:rsid w:val="0086763B"/>
    <w:rsid w:val="00867D35"/>
    <w:rsid w:val="00867DC6"/>
    <w:rsid w:val="0087023C"/>
    <w:rsid w:val="008709EE"/>
    <w:rsid w:val="0087160B"/>
    <w:rsid w:val="00873185"/>
    <w:rsid w:val="00874C49"/>
    <w:rsid w:val="00875A24"/>
    <w:rsid w:val="00875C81"/>
    <w:rsid w:val="00876440"/>
    <w:rsid w:val="008764FD"/>
    <w:rsid w:val="0087673D"/>
    <w:rsid w:val="0087674B"/>
    <w:rsid w:val="0087761D"/>
    <w:rsid w:val="00880CB5"/>
    <w:rsid w:val="008819C7"/>
    <w:rsid w:val="00881D60"/>
    <w:rsid w:val="008832A0"/>
    <w:rsid w:val="00884620"/>
    <w:rsid w:val="00884648"/>
    <w:rsid w:val="00884B51"/>
    <w:rsid w:val="008853D7"/>
    <w:rsid w:val="00885858"/>
    <w:rsid w:val="00885991"/>
    <w:rsid w:val="00886314"/>
    <w:rsid w:val="00890FA2"/>
    <w:rsid w:val="00892670"/>
    <w:rsid w:val="00893A74"/>
    <w:rsid w:val="00893BB6"/>
    <w:rsid w:val="00893D6C"/>
    <w:rsid w:val="00893E3B"/>
    <w:rsid w:val="00893E59"/>
    <w:rsid w:val="00894268"/>
    <w:rsid w:val="0089519E"/>
    <w:rsid w:val="008958B2"/>
    <w:rsid w:val="00896928"/>
    <w:rsid w:val="00896AED"/>
    <w:rsid w:val="00897100"/>
    <w:rsid w:val="00897182"/>
    <w:rsid w:val="00897891"/>
    <w:rsid w:val="008A0A21"/>
    <w:rsid w:val="008A0E6F"/>
    <w:rsid w:val="008A25CF"/>
    <w:rsid w:val="008A2753"/>
    <w:rsid w:val="008A2834"/>
    <w:rsid w:val="008A3BC6"/>
    <w:rsid w:val="008A417E"/>
    <w:rsid w:val="008A5ABE"/>
    <w:rsid w:val="008A6AEE"/>
    <w:rsid w:val="008A78DA"/>
    <w:rsid w:val="008B0507"/>
    <w:rsid w:val="008B08E2"/>
    <w:rsid w:val="008B1288"/>
    <w:rsid w:val="008B19D5"/>
    <w:rsid w:val="008B1E7F"/>
    <w:rsid w:val="008B2EFD"/>
    <w:rsid w:val="008B304D"/>
    <w:rsid w:val="008B339A"/>
    <w:rsid w:val="008B34DF"/>
    <w:rsid w:val="008B4497"/>
    <w:rsid w:val="008B5322"/>
    <w:rsid w:val="008B5EA3"/>
    <w:rsid w:val="008B6593"/>
    <w:rsid w:val="008B7945"/>
    <w:rsid w:val="008C00F9"/>
    <w:rsid w:val="008C1EF1"/>
    <w:rsid w:val="008C201D"/>
    <w:rsid w:val="008C3170"/>
    <w:rsid w:val="008C36C4"/>
    <w:rsid w:val="008C3E3A"/>
    <w:rsid w:val="008C5AF0"/>
    <w:rsid w:val="008C5F85"/>
    <w:rsid w:val="008C6208"/>
    <w:rsid w:val="008C629C"/>
    <w:rsid w:val="008C6964"/>
    <w:rsid w:val="008C7D09"/>
    <w:rsid w:val="008D0CCC"/>
    <w:rsid w:val="008D1218"/>
    <w:rsid w:val="008D15DF"/>
    <w:rsid w:val="008D1DD1"/>
    <w:rsid w:val="008D2774"/>
    <w:rsid w:val="008D2880"/>
    <w:rsid w:val="008D309F"/>
    <w:rsid w:val="008D3654"/>
    <w:rsid w:val="008D40EC"/>
    <w:rsid w:val="008D4C60"/>
    <w:rsid w:val="008D4CBD"/>
    <w:rsid w:val="008D4CFA"/>
    <w:rsid w:val="008D53F6"/>
    <w:rsid w:val="008D5546"/>
    <w:rsid w:val="008D5678"/>
    <w:rsid w:val="008D5972"/>
    <w:rsid w:val="008D62D3"/>
    <w:rsid w:val="008D65F3"/>
    <w:rsid w:val="008D6766"/>
    <w:rsid w:val="008D6AED"/>
    <w:rsid w:val="008E0020"/>
    <w:rsid w:val="008E0207"/>
    <w:rsid w:val="008E02A1"/>
    <w:rsid w:val="008E09EE"/>
    <w:rsid w:val="008E0BE5"/>
    <w:rsid w:val="008E1A80"/>
    <w:rsid w:val="008E20DC"/>
    <w:rsid w:val="008E2A1B"/>
    <w:rsid w:val="008E4254"/>
    <w:rsid w:val="008E47F5"/>
    <w:rsid w:val="008E4E2C"/>
    <w:rsid w:val="008E56B2"/>
    <w:rsid w:val="008E5E27"/>
    <w:rsid w:val="008E734D"/>
    <w:rsid w:val="008E7A4C"/>
    <w:rsid w:val="008F0A13"/>
    <w:rsid w:val="008F1D95"/>
    <w:rsid w:val="008F2215"/>
    <w:rsid w:val="008F37CD"/>
    <w:rsid w:val="008F4385"/>
    <w:rsid w:val="008F45E9"/>
    <w:rsid w:val="008F6236"/>
    <w:rsid w:val="008F6C4E"/>
    <w:rsid w:val="008F6FF3"/>
    <w:rsid w:val="008F784D"/>
    <w:rsid w:val="00901073"/>
    <w:rsid w:val="00901278"/>
    <w:rsid w:val="00901FD3"/>
    <w:rsid w:val="00902284"/>
    <w:rsid w:val="009022EC"/>
    <w:rsid w:val="00902A69"/>
    <w:rsid w:val="00902B03"/>
    <w:rsid w:val="00903F8F"/>
    <w:rsid w:val="009045E5"/>
    <w:rsid w:val="00905045"/>
    <w:rsid w:val="00905F54"/>
    <w:rsid w:val="0090667A"/>
    <w:rsid w:val="00907318"/>
    <w:rsid w:val="009078D7"/>
    <w:rsid w:val="009111AB"/>
    <w:rsid w:val="009119ED"/>
    <w:rsid w:val="00911D98"/>
    <w:rsid w:val="0091253A"/>
    <w:rsid w:val="00912BF8"/>
    <w:rsid w:val="00912C73"/>
    <w:rsid w:val="00912DD1"/>
    <w:rsid w:val="00913451"/>
    <w:rsid w:val="00913914"/>
    <w:rsid w:val="00913C8A"/>
    <w:rsid w:val="00914696"/>
    <w:rsid w:val="00915026"/>
    <w:rsid w:val="00915C7E"/>
    <w:rsid w:val="00915D12"/>
    <w:rsid w:val="00915F76"/>
    <w:rsid w:val="009160CB"/>
    <w:rsid w:val="009200DC"/>
    <w:rsid w:val="00922863"/>
    <w:rsid w:val="00923E69"/>
    <w:rsid w:val="00924C0E"/>
    <w:rsid w:val="00924D13"/>
    <w:rsid w:val="0092500D"/>
    <w:rsid w:val="00925905"/>
    <w:rsid w:val="009259F1"/>
    <w:rsid w:val="009266B0"/>
    <w:rsid w:val="00927994"/>
    <w:rsid w:val="009305AE"/>
    <w:rsid w:val="0093097F"/>
    <w:rsid w:val="00930A96"/>
    <w:rsid w:val="009313AC"/>
    <w:rsid w:val="00931E4C"/>
    <w:rsid w:val="00932905"/>
    <w:rsid w:val="0093443C"/>
    <w:rsid w:val="00935836"/>
    <w:rsid w:val="00935A59"/>
    <w:rsid w:val="00935DF4"/>
    <w:rsid w:val="00936519"/>
    <w:rsid w:val="00936FE2"/>
    <w:rsid w:val="00937512"/>
    <w:rsid w:val="00937993"/>
    <w:rsid w:val="00937D33"/>
    <w:rsid w:val="009403C1"/>
    <w:rsid w:val="009406AD"/>
    <w:rsid w:val="009408A0"/>
    <w:rsid w:val="00941E1C"/>
    <w:rsid w:val="00942172"/>
    <w:rsid w:val="0094230D"/>
    <w:rsid w:val="0094255E"/>
    <w:rsid w:val="00942A95"/>
    <w:rsid w:val="00942CC1"/>
    <w:rsid w:val="00942D76"/>
    <w:rsid w:val="0094316B"/>
    <w:rsid w:val="00944645"/>
    <w:rsid w:val="00945667"/>
    <w:rsid w:val="00946DC8"/>
    <w:rsid w:val="00946F19"/>
    <w:rsid w:val="0095033B"/>
    <w:rsid w:val="00950916"/>
    <w:rsid w:val="00950CED"/>
    <w:rsid w:val="00951687"/>
    <w:rsid w:val="0095421B"/>
    <w:rsid w:val="0095526C"/>
    <w:rsid w:val="00956B43"/>
    <w:rsid w:val="00956CEE"/>
    <w:rsid w:val="009576C1"/>
    <w:rsid w:val="00960293"/>
    <w:rsid w:val="0096130F"/>
    <w:rsid w:val="009615E1"/>
    <w:rsid w:val="0096197D"/>
    <w:rsid w:val="00961E8B"/>
    <w:rsid w:val="0096248B"/>
    <w:rsid w:val="00962D6D"/>
    <w:rsid w:val="00963A66"/>
    <w:rsid w:val="009646C9"/>
    <w:rsid w:val="00965D4D"/>
    <w:rsid w:val="00966740"/>
    <w:rsid w:val="009673FB"/>
    <w:rsid w:val="00967A24"/>
    <w:rsid w:val="00967F2B"/>
    <w:rsid w:val="00967F74"/>
    <w:rsid w:val="0097098E"/>
    <w:rsid w:val="00970FAB"/>
    <w:rsid w:val="00971D47"/>
    <w:rsid w:val="00973078"/>
    <w:rsid w:val="00973592"/>
    <w:rsid w:val="00973AF0"/>
    <w:rsid w:val="00974A03"/>
    <w:rsid w:val="009766BF"/>
    <w:rsid w:val="009773BE"/>
    <w:rsid w:val="009776D7"/>
    <w:rsid w:val="0097787E"/>
    <w:rsid w:val="00980616"/>
    <w:rsid w:val="00980845"/>
    <w:rsid w:val="0098112E"/>
    <w:rsid w:val="009813E0"/>
    <w:rsid w:val="00981A62"/>
    <w:rsid w:val="00981E73"/>
    <w:rsid w:val="009844B0"/>
    <w:rsid w:val="009848D6"/>
    <w:rsid w:val="009855EF"/>
    <w:rsid w:val="00987E3D"/>
    <w:rsid w:val="00990387"/>
    <w:rsid w:val="009917D9"/>
    <w:rsid w:val="00992FED"/>
    <w:rsid w:val="0099491F"/>
    <w:rsid w:val="00994A53"/>
    <w:rsid w:val="00996002"/>
    <w:rsid w:val="009970F8"/>
    <w:rsid w:val="009972D2"/>
    <w:rsid w:val="00997745"/>
    <w:rsid w:val="009979CB"/>
    <w:rsid w:val="009A14FD"/>
    <w:rsid w:val="009A1B14"/>
    <w:rsid w:val="009A2394"/>
    <w:rsid w:val="009A3BA6"/>
    <w:rsid w:val="009A4474"/>
    <w:rsid w:val="009A4CF1"/>
    <w:rsid w:val="009A4F10"/>
    <w:rsid w:val="009A56A3"/>
    <w:rsid w:val="009A5E6B"/>
    <w:rsid w:val="009A655A"/>
    <w:rsid w:val="009A736A"/>
    <w:rsid w:val="009A788C"/>
    <w:rsid w:val="009A7FE0"/>
    <w:rsid w:val="009B1245"/>
    <w:rsid w:val="009B1E7B"/>
    <w:rsid w:val="009B2FAF"/>
    <w:rsid w:val="009B3703"/>
    <w:rsid w:val="009B552F"/>
    <w:rsid w:val="009B5A8B"/>
    <w:rsid w:val="009B5DCC"/>
    <w:rsid w:val="009B5F83"/>
    <w:rsid w:val="009B732F"/>
    <w:rsid w:val="009B7351"/>
    <w:rsid w:val="009B73D4"/>
    <w:rsid w:val="009B765C"/>
    <w:rsid w:val="009C026A"/>
    <w:rsid w:val="009C0D4C"/>
    <w:rsid w:val="009C23A2"/>
    <w:rsid w:val="009C325A"/>
    <w:rsid w:val="009C47CA"/>
    <w:rsid w:val="009C4B06"/>
    <w:rsid w:val="009C50AD"/>
    <w:rsid w:val="009C537D"/>
    <w:rsid w:val="009C58D6"/>
    <w:rsid w:val="009C6DFD"/>
    <w:rsid w:val="009C73B6"/>
    <w:rsid w:val="009C7B7C"/>
    <w:rsid w:val="009C7E58"/>
    <w:rsid w:val="009D035D"/>
    <w:rsid w:val="009D08A2"/>
    <w:rsid w:val="009D0C6B"/>
    <w:rsid w:val="009D1018"/>
    <w:rsid w:val="009D13F1"/>
    <w:rsid w:val="009D153D"/>
    <w:rsid w:val="009D153F"/>
    <w:rsid w:val="009D1BA9"/>
    <w:rsid w:val="009D2BA2"/>
    <w:rsid w:val="009D2E71"/>
    <w:rsid w:val="009D3880"/>
    <w:rsid w:val="009D3D1D"/>
    <w:rsid w:val="009D431F"/>
    <w:rsid w:val="009D44BF"/>
    <w:rsid w:val="009D4A24"/>
    <w:rsid w:val="009D4B50"/>
    <w:rsid w:val="009D5638"/>
    <w:rsid w:val="009D58A4"/>
    <w:rsid w:val="009D665F"/>
    <w:rsid w:val="009D67AB"/>
    <w:rsid w:val="009D68AA"/>
    <w:rsid w:val="009D6CAA"/>
    <w:rsid w:val="009D6FAF"/>
    <w:rsid w:val="009D7C02"/>
    <w:rsid w:val="009E0135"/>
    <w:rsid w:val="009E0740"/>
    <w:rsid w:val="009E10DD"/>
    <w:rsid w:val="009E1268"/>
    <w:rsid w:val="009E154B"/>
    <w:rsid w:val="009E1C47"/>
    <w:rsid w:val="009E37B7"/>
    <w:rsid w:val="009E4BA7"/>
    <w:rsid w:val="009E5932"/>
    <w:rsid w:val="009E5CAE"/>
    <w:rsid w:val="009E5EB9"/>
    <w:rsid w:val="009E62A9"/>
    <w:rsid w:val="009E6769"/>
    <w:rsid w:val="009E7049"/>
    <w:rsid w:val="009E71E4"/>
    <w:rsid w:val="009E75C5"/>
    <w:rsid w:val="009F034A"/>
    <w:rsid w:val="009F08E3"/>
    <w:rsid w:val="009F117D"/>
    <w:rsid w:val="009F219B"/>
    <w:rsid w:val="009F25A7"/>
    <w:rsid w:val="009F304B"/>
    <w:rsid w:val="009F3EDA"/>
    <w:rsid w:val="009F5385"/>
    <w:rsid w:val="009F56F5"/>
    <w:rsid w:val="009F65C8"/>
    <w:rsid w:val="009F66A1"/>
    <w:rsid w:val="009F68D1"/>
    <w:rsid w:val="009F79A4"/>
    <w:rsid w:val="00A00902"/>
    <w:rsid w:val="00A015B4"/>
    <w:rsid w:val="00A02060"/>
    <w:rsid w:val="00A031FB"/>
    <w:rsid w:val="00A035F7"/>
    <w:rsid w:val="00A04C09"/>
    <w:rsid w:val="00A05FE3"/>
    <w:rsid w:val="00A076BB"/>
    <w:rsid w:val="00A076EE"/>
    <w:rsid w:val="00A07866"/>
    <w:rsid w:val="00A07FAD"/>
    <w:rsid w:val="00A10A3E"/>
    <w:rsid w:val="00A10EA8"/>
    <w:rsid w:val="00A12270"/>
    <w:rsid w:val="00A12CD1"/>
    <w:rsid w:val="00A12E0B"/>
    <w:rsid w:val="00A132B4"/>
    <w:rsid w:val="00A13350"/>
    <w:rsid w:val="00A13410"/>
    <w:rsid w:val="00A13516"/>
    <w:rsid w:val="00A13DAA"/>
    <w:rsid w:val="00A168C1"/>
    <w:rsid w:val="00A16E68"/>
    <w:rsid w:val="00A17189"/>
    <w:rsid w:val="00A17228"/>
    <w:rsid w:val="00A20031"/>
    <w:rsid w:val="00A205DC"/>
    <w:rsid w:val="00A21337"/>
    <w:rsid w:val="00A22005"/>
    <w:rsid w:val="00A228B6"/>
    <w:rsid w:val="00A22C70"/>
    <w:rsid w:val="00A237DF"/>
    <w:rsid w:val="00A238E7"/>
    <w:rsid w:val="00A23DBA"/>
    <w:rsid w:val="00A257C5"/>
    <w:rsid w:val="00A25920"/>
    <w:rsid w:val="00A25BEF"/>
    <w:rsid w:val="00A25EBC"/>
    <w:rsid w:val="00A2692F"/>
    <w:rsid w:val="00A26C00"/>
    <w:rsid w:val="00A27195"/>
    <w:rsid w:val="00A277F1"/>
    <w:rsid w:val="00A279B8"/>
    <w:rsid w:val="00A30568"/>
    <w:rsid w:val="00A30EDC"/>
    <w:rsid w:val="00A320FE"/>
    <w:rsid w:val="00A3213A"/>
    <w:rsid w:val="00A3231A"/>
    <w:rsid w:val="00A32902"/>
    <w:rsid w:val="00A33F20"/>
    <w:rsid w:val="00A34A5B"/>
    <w:rsid w:val="00A35652"/>
    <w:rsid w:val="00A36031"/>
    <w:rsid w:val="00A36AE3"/>
    <w:rsid w:val="00A3747D"/>
    <w:rsid w:val="00A404E8"/>
    <w:rsid w:val="00A406E4"/>
    <w:rsid w:val="00A408C4"/>
    <w:rsid w:val="00A4099F"/>
    <w:rsid w:val="00A41346"/>
    <w:rsid w:val="00A41985"/>
    <w:rsid w:val="00A41ABF"/>
    <w:rsid w:val="00A425A8"/>
    <w:rsid w:val="00A42603"/>
    <w:rsid w:val="00A42F1A"/>
    <w:rsid w:val="00A43110"/>
    <w:rsid w:val="00A433B2"/>
    <w:rsid w:val="00A43D89"/>
    <w:rsid w:val="00A43E3D"/>
    <w:rsid w:val="00A4488A"/>
    <w:rsid w:val="00A44A7A"/>
    <w:rsid w:val="00A450FA"/>
    <w:rsid w:val="00A45415"/>
    <w:rsid w:val="00A46CEA"/>
    <w:rsid w:val="00A4704E"/>
    <w:rsid w:val="00A47BD6"/>
    <w:rsid w:val="00A47C62"/>
    <w:rsid w:val="00A50571"/>
    <w:rsid w:val="00A5286C"/>
    <w:rsid w:val="00A53501"/>
    <w:rsid w:val="00A53813"/>
    <w:rsid w:val="00A541FF"/>
    <w:rsid w:val="00A54427"/>
    <w:rsid w:val="00A55C44"/>
    <w:rsid w:val="00A55E90"/>
    <w:rsid w:val="00A562A8"/>
    <w:rsid w:val="00A577F2"/>
    <w:rsid w:val="00A5782E"/>
    <w:rsid w:val="00A60A62"/>
    <w:rsid w:val="00A62153"/>
    <w:rsid w:val="00A625BA"/>
    <w:rsid w:val="00A628D1"/>
    <w:rsid w:val="00A6422C"/>
    <w:rsid w:val="00A64BD8"/>
    <w:rsid w:val="00A64F43"/>
    <w:rsid w:val="00A65340"/>
    <w:rsid w:val="00A65ADE"/>
    <w:rsid w:val="00A66A1E"/>
    <w:rsid w:val="00A70BB1"/>
    <w:rsid w:val="00A70C96"/>
    <w:rsid w:val="00A711BB"/>
    <w:rsid w:val="00A71290"/>
    <w:rsid w:val="00A7159E"/>
    <w:rsid w:val="00A717DD"/>
    <w:rsid w:val="00A71843"/>
    <w:rsid w:val="00A71B86"/>
    <w:rsid w:val="00A71B94"/>
    <w:rsid w:val="00A71C08"/>
    <w:rsid w:val="00A72212"/>
    <w:rsid w:val="00A72324"/>
    <w:rsid w:val="00A7327E"/>
    <w:rsid w:val="00A73888"/>
    <w:rsid w:val="00A74271"/>
    <w:rsid w:val="00A74B3E"/>
    <w:rsid w:val="00A7579C"/>
    <w:rsid w:val="00A75EE6"/>
    <w:rsid w:val="00A76EDD"/>
    <w:rsid w:val="00A77066"/>
    <w:rsid w:val="00A77CD4"/>
    <w:rsid w:val="00A800E5"/>
    <w:rsid w:val="00A8032C"/>
    <w:rsid w:val="00A80AAB"/>
    <w:rsid w:val="00A80F94"/>
    <w:rsid w:val="00A815DF"/>
    <w:rsid w:val="00A81A06"/>
    <w:rsid w:val="00A81A81"/>
    <w:rsid w:val="00A81AA9"/>
    <w:rsid w:val="00A81FB5"/>
    <w:rsid w:val="00A828D4"/>
    <w:rsid w:val="00A82981"/>
    <w:rsid w:val="00A832F3"/>
    <w:rsid w:val="00A833A6"/>
    <w:rsid w:val="00A8344F"/>
    <w:rsid w:val="00A83B4A"/>
    <w:rsid w:val="00A83C41"/>
    <w:rsid w:val="00A84D9A"/>
    <w:rsid w:val="00A866C3"/>
    <w:rsid w:val="00A90377"/>
    <w:rsid w:val="00A90C93"/>
    <w:rsid w:val="00A91052"/>
    <w:rsid w:val="00A9119E"/>
    <w:rsid w:val="00A9224F"/>
    <w:rsid w:val="00A926DD"/>
    <w:rsid w:val="00A94064"/>
    <w:rsid w:val="00A9435A"/>
    <w:rsid w:val="00A943FA"/>
    <w:rsid w:val="00A95C27"/>
    <w:rsid w:val="00A96ECE"/>
    <w:rsid w:val="00A97043"/>
    <w:rsid w:val="00A970C1"/>
    <w:rsid w:val="00A97722"/>
    <w:rsid w:val="00A978C0"/>
    <w:rsid w:val="00A97B06"/>
    <w:rsid w:val="00A97F6E"/>
    <w:rsid w:val="00AA007B"/>
    <w:rsid w:val="00AA06AE"/>
    <w:rsid w:val="00AA0C52"/>
    <w:rsid w:val="00AA0D30"/>
    <w:rsid w:val="00AA0F3F"/>
    <w:rsid w:val="00AA162C"/>
    <w:rsid w:val="00AA1982"/>
    <w:rsid w:val="00AA4D1B"/>
    <w:rsid w:val="00AA5E0F"/>
    <w:rsid w:val="00AA6CB9"/>
    <w:rsid w:val="00AA728C"/>
    <w:rsid w:val="00AA7854"/>
    <w:rsid w:val="00AA7A83"/>
    <w:rsid w:val="00AB052D"/>
    <w:rsid w:val="00AB094D"/>
    <w:rsid w:val="00AB212D"/>
    <w:rsid w:val="00AB2583"/>
    <w:rsid w:val="00AB2A2F"/>
    <w:rsid w:val="00AB306F"/>
    <w:rsid w:val="00AB3E64"/>
    <w:rsid w:val="00AB4083"/>
    <w:rsid w:val="00AB4532"/>
    <w:rsid w:val="00AB4B19"/>
    <w:rsid w:val="00AB5316"/>
    <w:rsid w:val="00AB5518"/>
    <w:rsid w:val="00AB5962"/>
    <w:rsid w:val="00AB6ABF"/>
    <w:rsid w:val="00AB72C3"/>
    <w:rsid w:val="00AC0451"/>
    <w:rsid w:val="00AC166D"/>
    <w:rsid w:val="00AC266E"/>
    <w:rsid w:val="00AC2C6E"/>
    <w:rsid w:val="00AC2CC6"/>
    <w:rsid w:val="00AC2CD1"/>
    <w:rsid w:val="00AC3A93"/>
    <w:rsid w:val="00AC55B7"/>
    <w:rsid w:val="00AC560E"/>
    <w:rsid w:val="00AC6638"/>
    <w:rsid w:val="00AC6C6C"/>
    <w:rsid w:val="00AC6E5E"/>
    <w:rsid w:val="00AC7904"/>
    <w:rsid w:val="00AD010F"/>
    <w:rsid w:val="00AD2ABE"/>
    <w:rsid w:val="00AD2C12"/>
    <w:rsid w:val="00AD2F81"/>
    <w:rsid w:val="00AD353D"/>
    <w:rsid w:val="00AD4C33"/>
    <w:rsid w:val="00AD6349"/>
    <w:rsid w:val="00AD6FAE"/>
    <w:rsid w:val="00AD74FC"/>
    <w:rsid w:val="00AD7D3D"/>
    <w:rsid w:val="00AE00BD"/>
    <w:rsid w:val="00AE0147"/>
    <w:rsid w:val="00AE28F7"/>
    <w:rsid w:val="00AE4844"/>
    <w:rsid w:val="00AE6070"/>
    <w:rsid w:val="00AE654D"/>
    <w:rsid w:val="00AE6EAB"/>
    <w:rsid w:val="00AF2906"/>
    <w:rsid w:val="00AF2BAB"/>
    <w:rsid w:val="00AF3091"/>
    <w:rsid w:val="00AF3D23"/>
    <w:rsid w:val="00AF42A8"/>
    <w:rsid w:val="00AF4906"/>
    <w:rsid w:val="00AF55A4"/>
    <w:rsid w:val="00AF56C7"/>
    <w:rsid w:val="00AF5BF7"/>
    <w:rsid w:val="00AF5D11"/>
    <w:rsid w:val="00AF633A"/>
    <w:rsid w:val="00B01742"/>
    <w:rsid w:val="00B02D45"/>
    <w:rsid w:val="00B03263"/>
    <w:rsid w:val="00B03B73"/>
    <w:rsid w:val="00B04933"/>
    <w:rsid w:val="00B05AE1"/>
    <w:rsid w:val="00B05B83"/>
    <w:rsid w:val="00B06368"/>
    <w:rsid w:val="00B06456"/>
    <w:rsid w:val="00B06487"/>
    <w:rsid w:val="00B073CD"/>
    <w:rsid w:val="00B07927"/>
    <w:rsid w:val="00B10BE8"/>
    <w:rsid w:val="00B10F98"/>
    <w:rsid w:val="00B11563"/>
    <w:rsid w:val="00B115FA"/>
    <w:rsid w:val="00B13972"/>
    <w:rsid w:val="00B13A28"/>
    <w:rsid w:val="00B14533"/>
    <w:rsid w:val="00B14F3B"/>
    <w:rsid w:val="00B1531D"/>
    <w:rsid w:val="00B15BAD"/>
    <w:rsid w:val="00B162EF"/>
    <w:rsid w:val="00B169DE"/>
    <w:rsid w:val="00B172A5"/>
    <w:rsid w:val="00B21773"/>
    <w:rsid w:val="00B217A0"/>
    <w:rsid w:val="00B21F81"/>
    <w:rsid w:val="00B2201F"/>
    <w:rsid w:val="00B22305"/>
    <w:rsid w:val="00B22372"/>
    <w:rsid w:val="00B22737"/>
    <w:rsid w:val="00B22C64"/>
    <w:rsid w:val="00B233AF"/>
    <w:rsid w:val="00B23FF3"/>
    <w:rsid w:val="00B24431"/>
    <w:rsid w:val="00B244B7"/>
    <w:rsid w:val="00B248BD"/>
    <w:rsid w:val="00B25779"/>
    <w:rsid w:val="00B25CDB"/>
    <w:rsid w:val="00B264C7"/>
    <w:rsid w:val="00B2734A"/>
    <w:rsid w:val="00B30014"/>
    <w:rsid w:val="00B30C64"/>
    <w:rsid w:val="00B30C85"/>
    <w:rsid w:val="00B32081"/>
    <w:rsid w:val="00B325AD"/>
    <w:rsid w:val="00B327CF"/>
    <w:rsid w:val="00B32BC5"/>
    <w:rsid w:val="00B32CB7"/>
    <w:rsid w:val="00B32F90"/>
    <w:rsid w:val="00B33A0A"/>
    <w:rsid w:val="00B351E0"/>
    <w:rsid w:val="00B35ED2"/>
    <w:rsid w:val="00B36915"/>
    <w:rsid w:val="00B369AA"/>
    <w:rsid w:val="00B36D01"/>
    <w:rsid w:val="00B3732E"/>
    <w:rsid w:val="00B376C7"/>
    <w:rsid w:val="00B37841"/>
    <w:rsid w:val="00B4070B"/>
    <w:rsid w:val="00B408B2"/>
    <w:rsid w:val="00B42E25"/>
    <w:rsid w:val="00B43277"/>
    <w:rsid w:val="00B43368"/>
    <w:rsid w:val="00B43547"/>
    <w:rsid w:val="00B43E1C"/>
    <w:rsid w:val="00B43F8E"/>
    <w:rsid w:val="00B4562C"/>
    <w:rsid w:val="00B45674"/>
    <w:rsid w:val="00B45B5C"/>
    <w:rsid w:val="00B45C0A"/>
    <w:rsid w:val="00B45CEE"/>
    <w:rsid w:val="00B46811"/>
    <w:rsid w:val="00B47E9E"/>
    <w:rsid w:val="00B503E9"/>
    <w:rsid w:val="00B51698"/>
    <w:rsid w:val="00B519F3"/>
    <w:rsid w:val="00B51F61"/>
    <w:rsid w:val="00B528F5"/>
    <w:rsid w:val="00B53076"/>
    <w:rsid w:val="00B533CD"/>
    <w:rsid w:val="00B535A0"/>
    <w:rsid w:val="00B53CB9"/>
    <w:rsid w:val="00B54492"/>
    <w:rsid w:val="00B557EC"/>
    <w:rsid w:val="00B56238"/>
    <w:rsid w:val="00B56EBC"/>
    <w:rsid w:val="00B57494"/>
    <w:rsid w:val="00B57B6D"/>
    <w:rsid w:val="00B57CD8"/>
    <w:rsid w:val="00B60361"/>
    <w:rsid w:val="00B61156"/>
    <w:rsid w:val="00B61850"/>
    <w:rsid w:val="00B62497"/>
    <w:rsid w:val="00B62851"/>
    <w:rsid w:val="00B62C0C"/>
    <w:rsid w:val="00B62C40"/>
    <w:rsid w:val="00B62EC2"/>
    <w:rsid w:val="00B63156"/>
    <w:rsid w:val="00B634D2"/>
    <w:rsid w:val="00B63704"/>
    <w:rsid w:val="00B6370C"/>
    <w:rsid w:val="00B63A46"/>
    <w:rsid w:val="00B64352"/>
    <w:rsid w:val="00B6476A"/>
    <w:rsid w:val="00B649A6"/>
    <w:rsid w:val="00B64F08"/>
    <w:rsid w:val="00B651D5"/>
    <w:rsid w:val="00B65222"/>
    <w:rsid w:val="00B65DBB"/>
    <w:rsid w:val="00B660EA"/>
    <w:rsid w:val="00B66AD1"/>
    <w:rsid w:val="00B66C88"/>
    <w:rsid w:val="00B675BB"/>
    <w:rsid w:val="00B67AE6"/>
    <w:rsid w:val="00B67F44"/>
    <w:rsid w:val="00B70B85"/>
    <w:rsid w:val="00B7242B"/>
    <w:rsid w:val="00B7416F"/>
    <w:rsid w:val="00B74700"/>
    <w:rsid w:val="00B74CC4"/>
    <w:rsid w:val="00B7524A"/>
    <w:rsid w:val="00B7526E"/>
    <w:rsid w:val="00B758B2"/>
    <w:rsid w:val="00B75B22"/>
    <w:rsid w:val="00B75E72"/>
    <w:rsid w:val="00B762F2"/>
    <w:rsid w:val="00B76922"/>
    <w:rsid w:val="00B76F34"/>
    <w:rsid w:val="00B77F46"/>
    <w:rsid w:val="00B805CA"/>
    <w:rsid w:val="00B80C24"/>
    <w:rsid w:val="00B80EC1"/>
    <w:rsid w:val="00B81483"/>
    <w:rsid w:val="00B82D4C"/>
    <w:rsid w:val="00B82E2E"/>
    <w:rsid w:val="00B8341D"/>
    <w:rsid w:val="00B83C1B"/>
    <w:rsid w:val="00B846A4"/>
    <w:rsid w:val="00B84F8F"/>
    <w:rsid w:val="00B85E2F"/>
    <w:rsid w:val="00B86E39"/>
    <w:rsid w:val="00B870BD"/>
    <w:rsid w:val="00B87C6D"/>
    <w:rsid w:val="00B92910"/>
    <w:rsid w:val="00B930B5"/>
    <w:rsid w:val="00B9340C"/>
    <w:rsid w:val="00B94C1B"/>
    <w:rsid w:val="00B9513E"/>
    <w:rsid w:val="00B95165"/>
    <w:rsid w:val="00B952BA"/>
    <w:rsid w:val="00B95360"/>
    <w:rsid w:val="00B95E2B"/>
    <w:rsid w:val="00B967E6"/>
    <w:rsid w:val="00B976D1"/>
    <w:rsid w:val="00B9799C"/>
    <w:rsid w:val="00B97CAB"/>
    <w:rsid w:val="00BA1D42"/>
    <w:rsid w:val="00BA219C"/>
    <w:rsid w:val="00BA634D"/>
    <w:rsid w:val="00BA69D6"/>
    <w:rsid w:val="00BA6B76"/>
    <w:rsid w:val="00BA7B92"/>
    <w:rsid w:val="00BA7D43"/>
    <w:rsid w:val="00BA7E01"/>
    <w:rsid w:val="00BB1276"/>
    <w:rsid w:val="00BB2D93"/>
    <w:rsid w:val="00BB3481"/>
    <w:rsid w:val="00BB444B"/>
    <w:rsid w:val="00BB4FB5"/>
    <w:rsid w:val="00BB5851"/>
    <w:rsid w:val="00BB664F"/>
    <w:rsid w:val="00BB6B38"/>
    <w:rsid w:val="00BB7A64"/>
    <w:rsid w:val="00BB7C1B"/>
    <w:rsid w:val="00BB7D1D"/>
    <w:rsid w:val="00BC0697"/>
    <w:rsid w:val="00BC06F8"/>
    <w:rsid w:val="00BC0B5B"/>
    <w:rsid w:val="00BC0C35"/>
    <w:rsid w:val="00BC0FBB"/>
    <w:rsid w:val="00BC17ED"/>
    <w:rsid w:val="00BC1957"/>
    <w:rsid w:val="00BC2E04"/>
    <w:rsid w:val="00BC42B9"/>
    <w:rsid w:val="00BC5C80"/>
    <w:rsid w:val="00BC720B"/>
    <w:rsid w:val="00BC75BC"/>
    <w:rsid w:val="00BC78C5"/>
    <w:rsid w:val="00BC7ECE"/>
    <w:rsid w:val="00BD09EC"/>
    <w:rsid w:val="00BD1219"/>
    <w:rsid w:val="00BD21F2"/>
    <w:rsid w:val="00BD31B7"/>
    <w:rsid w:val="00BD391B"/>
    <w:rsid w:val="00BD39C3"/>
    <w:rsid w:val="00BD3ADC"/>
    <w:rsid w:val="00BD4848"/>
    <w:rsid w:val="00BD52C8"/>
    <w:rsid w:val="00BD5FA1"/>
    <w:rsid w:val="00BD6D1F"/>
    <w:rsid w:val="00BD6DD6"/>
    <w:rsid w:val="00BD7D36"/>
    <w:rsid w:val="00BE06E3"/>
    <w:rsid w:val="00BE07A4"/>
    <w:rsid w:val="00BE0858"/>
    <w:rsid w:val="00BE105E"/>
    <w:rsid w:val="00BE1420"/>
    <w:rsid w:val="00BE196F"/>
    <w:rsid w:val="00BE2727"/>
    <w:rsid w:val="00BE2FCF"/>
    <w:rsid w:val="00BE35AF"/>
    <w:rsid w:val="00BE5245"/>
    <w:rsid w:val="00BE52D6"/>
    <w:rsid w:val="00BE631D"/>
    <w:rsid w:val="00BE6BC4"/>
    <w:rsid w:val="00BE6ED8"/>
    <w:rsid w:val="00BE738A"/>
    <w:rsid w:val="00BE76A2"/>
    <w:rsid w:val="00BE7B9E"/>
    <w:rsid w:val="00BE7EBE"/>
    <w:rsid w:val="00BF0568"/>
    <w:rsid w:val="00BF2040"/>
    <w:rsid w:val="00BF337B"/>
    <w:rsid w:val="00BF398A"/>
    <w:rsid w:val="00BF3DB1"/>
    <w:rsid w:val="00BF4404"/>
    <w:rsid w:val="00BF54EC"/>
    <w:rsid w:val="00BF5CC3"/>
    <w:rsid w:val="00BF6981"/>
    <w:rsid w:val="00BF6B31"/>
    <w:rsid w:val="00BF6E16"/>
    <w:rsid w:val="00C003B0"/>
    <w:rsid w:val="00C005C4"/>
    <w:rsid w:val="00C00998"/>
    <w:rsid w:val="00C00AF9"/>
    <w:rsid w:val="00C00EBD"/>
    <w:rsid w:val="00C00F70"/>
    <w:rsid w:val="00C01133"/>
    <w:rsid w:val="00C03224"/>
    <w:rsid w:val="00C0384C"/>
    <w:rsid w:val="00C03A4A"/>
    <w:rsid w:val="00C03B52"/>
    <w:rsid w:val="00C03E01"/>
    <w:rsid w:val="00C042F1"/>
    <w:rsid w:val="00C04A18"/>
    <w:rsid w:val="00C04D0F"/>
    <w:rsid w:val="00C04F97"/>
    <w:rsid w:val="00C050E1"/>
    <w:rsid w:val="00C06671"/>
    <w:rsid w:val="00C067F6"/>
    <w:rsid w:val="00C06D03"/>
    <w:rsid w:val="00C10212"/>
    <w:rsid w:val="00C10564"/>
    <w:rsid w:val="00C1060E"/>
    <w:rsid w:val="00C10BB4"/>
    <w:rsid w:val="00C126FC"/>
    <w:rsid w:val="00C12E40"/>
    <w:rsid w:val="00C139A5"/>
    <w:rsid w:val="00C13C64"/>
    <w:rsid w:val="00C14A39"/>
    <w:rsid w:val="00C158C5"/>
    <w:rsid w:val="00C16946"/>
    <w:rsid w:val="00C169CE"/>
    <w:rsid w:val="00C1797C"/>
    <w:rsid w:val="00C17B49"/>
    <w:rsid w:val="00C20B42"/>
    <w:rsid w:val="00C20E36"/>
    <w:rsid w:val="00C20EF5"/>
    <w:rsid w:val="00C22508"/>
    <w:rsid w:val="00C24736"/>
    <w:rsid w:val="00C24FB3"/>
    <w:rsid w:val="00C2534F"/>
    <w:rsid w:val="00C25C59"/>
    <w:rsid w:val="00C26F98"/>
    <w:rsid w:val="00C271D1"/>
    <w:rsid w:val="00C2799D"/>
    <w:rsid w:val="00C27EE7"/>
    <w:rsid w:val="00C302A0"/>
    <w:rsid w:val="00C302FC"/>
    <w:rsid w:val="00C30812"/>
    <w:rsid w:val="00C3096D"/>
    <w:rsid w:val="00C31148"/>
    <w:rsid w:val="00C31340"/>
    <w:rsid w:val="00C313ED"/>
    <w:rsid w:val="00C31AD7"/>
    <w:rsid w:val="00C31F5E"/>
    <w:rsid w:val="00C3299A"/>
    <w:rsid w:val="00C330DB"/>
    <w:rsid w:val="00C3476D"/>
    <w:rsid w:val="00C350B4"/>
    <w:rsid w:val="00C356D1"/>
    <w:rsid w:val="00C35EF5"/>
    <w:rsid w:val="00C36A69"/>
    <w:rsid w:val="00C371B6"/>
    <w:rsid w:val="00C37737"/>
    <w:rsid w:val="00C37DF9"/>
    <w:rsid w:val="00C40756"/>
    <w:rsid w:val="00C41CFF"/>
    <w:rsid w:val="00C41E6C"/>
    <w:rsid w:val="00C42B4F"/>
    <w:rsid w:val="00C430D9"/>
    <w:rsid w:val="00C443A0"/>
    <w:rsid w:val="00C4486A"/>
    <w:rsid w:val="00C45AB6"/>
    <w:rsid w:val="00C46979"/>
    <w:rsid w:val="00C46AD9"/>
    <w:rsid w:val="00C506FC"/>
    <w:rsid w:val="00C51AD4"/>
    <w:rsid w:val="00C524CA"/>
    <w:rsid w:val="00C525EE"/>
    <w:rsid w:val="00C526FF"/>
    <w:rsid w:val="00C52D1D"/>
    <w:rsid w:val="00C535C5"/>
    <w:rsid w:val="00C536A2"/>
    <w:rsid w:val="00C5371E"/>
    <w:rsid w:val="00C54133"/>
    <w:rsid w:val="00C54BF5"/>
    <w:rsid w:val="00C54E0C"/>
    <w:rsid w:val="00C56015"/>
    <w:rsid w:val="00C56CAA"/>
    <w:rsid w:val="00C57172"/>
    <w:rsid w:val="00C57605"/>
    <w:rsid w:val="00C57951"/>
    <w:rsid w:val="00C57DF0"/>
    <w:rsid w:val="00C605B7"/>
    <w:rsid w:val="00C62402"/>
    <w:rsid w:val="00C62C41"/>
    <w:rsid w:val="00C636E6"/>
    <w:rsid w:val="00C63A4B"/>
    <w:rsid w:val="00C64325"/>
    <w:rsid w:val="00C66968"/>
    <w:rsid w:val="00C7168A"/>
    <w:rsid w:val="00C71B30"/>
    <w:rsid w:val="00C71B4A"/>
    <w:rsid w:val="00C72691"/>
    <w:rsid w:val="00C75ECC"/>
    <w:rsid w:val="00C76C9D"/>
    <w:rsid w:val="00C76FBC"/>
    <w:rsid w:val="00C77087"/>
    <w:rsid w:val="00C80456"/>
    <w:rsid w:val="00C8084C"/>
    <w:rsid w:val="00C80ABF"/>
    <w:rsid w:val="00C80DD0"/>
    <w:rsid w:val="00C8118B"/>
    <w:rsid w:val="00C811D6"/>
    <w:rsid w:val="00C81291"/>
    <w:rsid w:val="00C81E59"/>
    <w:rsid w:val="00C81F87"/>
    <w:rsid w:val="00C8208A"/>
    <w:rsid w:val="00C84328"/>
    <w:rsid w:val="00C8592E"/>
    <w:rsid w:val="00C87233"/>
    <w:rsid w:val="00C874D1"/>
    <w:rsid w:val="00C901C0"/>
    <w:rsid w:val="00C906F9"/>
    <w:rsid w:val="00C90C90"/>
    <w:rsid w:val="00C91398"/>
    <w:rsid w:val="00C917F5"/>
    <w:rsid w:val="00C918B9"/>
    <w:rsid w:val="00C92CEE"/>
    <w:rsid w:val="00C93FD2"/>
    <w:rsid w:val="00C949F3"/>
    <w:rsid w:val="00C94D7B"/>
    <w:rsid w:val="00C957B9"/>
    <w:rsid w:val="00C9651A"/>
    <w:rsid w:val="00C96665"/>
    <w:rsid w:val="00C97412"/>
    <w:rsid w:val="00C976D2"/>
    <w:rsid w:val="00C97E1D"/>
    <w:rsid w:val="00CA0547"/>
    <w:rsid w:val="00CA0816"/>
    <w:rsid w:val="00CA1ADE"/>
    <w:rsid w:val="00CA24C0"/>
    <w:rsid w:val="00CA3A46"/>
    <w:rsid w:val="00CA3AFC"/>
    <w:rsid w:val="00CA41DB"/>
    <w:rsid w:val="00CA4C6E"/>
    <w:rsid w:val="00CA505B"/>
    <w:rsid w:val="00CA5ED2"/>
    <w:rsid w:val="00CA61B2"/>
    <w:rsid w:val="00CA6E3C"/>
    <w:rsid w:val="00CA75F9"/>
    <w:rsid w:val="00CA7AA5"/>
    <w:rsid w:val="00CB0CC8"/>
    <w:rsid w:val="00CB1E47"/>
    <w:rsid w:val="00CB2321"/>
    <w:rsid w:val="00CB30DC"/>
    <w:rsid w:val="00CB3D69"/>
    <w:rsid w:val="00CB429D"/>
    <w:rsid w:val="00CB4D39"/>
    <w:rsid w:val="00CB58FB"/>
    <w:rsid w:val="00CB6601"/>
    <w:rsid w:val="00CB751B"/>
    <w:rsid w:val="00CB7BA5"/>
    <w:rsid w:val="00CB7FD6"/>
    <w:rsid w:val="00CC04EB"/>
    <w:rsid w:val="00CC13D3"/>
    <w:rsid w:val="00CC3322"/>
    <w:rsid w:val="00CC334C"/>
    <w:rsid w:val="00CC4395"/>
    <w:rsid w:val="00CC576C"/>
    <w:rsid w:val="00CC5EFC"/>
    <w:rsid w:val="00CC6456"/>
    <w:rsid w:val="00CC6844"/>
    <w:rsid w:val="00CC6B43"/>
    <w:rsid w:val="00CC7E3C"/>
    <w:rsid w:val="00CC7E84"/>
    <w:rsid w:val="00CD01EE"/>
    <w:rsid w:val="00CD0AF8"/>
    <w:rsid w:val="00CD23EA"/>
    <w:rsid w:val="00CD2417"/>
    <w:rsid w:val="00CD2CF5"/>
    <w:rsid w:val="00CD2F87"/>
    <w:rsid w:val="00CD3FEF"/>
    <w:rsid w:val="00CD47BB"/>
    <w:rsid w:val="00CD4A2A"/>
    <w:rsid w:val="00CD5E71"/>
    <w:rsid w:val="00CD63CD"/>
    <w:rsid w:val="00CD655D"/>
    <w:rsid w:val="00CD6DAC"/>
    <w:rsid w:val="00CD7AB3"/>
    <w:rsid w:val="00CD7ACD"/>
    <w:rsid w:val="00CD7F5E"/>
    <w:rsid w:val="00CE047A"/>
    <w:rsid w:val="00CE26E2"/>
    <w:rsid w:val="00CE2CD9"/>
    <w:rsid w:val="00CE2F34"/>
    <w:rsid w:val="00CE32D5"/>
    <w:rsid w:val="00CE347E"/>
    <w:rsid w:val="00CE5330"/>
    <w:rsid w:val="00CE61F1"/>
    <w:rsid w:val="00CE6A02"/>
    <w:rsid w:val="00CE6FE0"/>
    <w:rsid w:val="00CE703F"/>
    <w:rsid w:val="00CF1C39"/>
    <w:rsid w:val="00CF1DEE"/>
    <w:rsid w:val="00CF1EE9"/>
    <w:rsid w:val="00CF2B8B"/>
    <w:rsid w:val="00CF3C6D"/>
    <w:rsid w:val="00CF43EF"/>
    <w:rsid w:val="00CF480F"/>
    <w:rsid w:val="00CF68FE"/>
    <w:rsid w:val="00CF69AB"/>
    <w:rsid w:val="00D00597"/>
    <w:rsid w:val="00D006DA"/>
    <w:rsid w:val="00D01189"/>
    <w:rsid w:val="00D01767"/>
    <w:rsid w:val="00D020C0"/>
    <w:rsid w:val="00D0254F"/>
    <w:rsid w:val="00D02FA8"/>
    <w:rsid w:val="00D032C8"/>
    <w:rsid w:val="00D05E02"/>
    <w:rsid w:val="00D06225"/>
    <w:rsid w:val="00D0657D"/>
    <w:rsid w:val="00D06602"/>
    <w:rsid w:val="00D07273"/>
    <w:rsid w:val="00D1042E"/>
    <w:rsid w:val="00D109C3"/>
    <w:rsid w:val="00D10C5B"/>
    <w:rsid w:val="00D10C6A"/>
    <w:rsid w:val="00D1197C"/>
    <w:rsid w:val="00D11F3D"/>
    <w:rsid w:val="00D124B1"/>
    <w:rsid w:val="00D12766"/>
    <w:rsid w:val="00D12964"/>
    <w:rsid w:val="00D139E6"/>
    <w:rsid w:val="00D1451A"/>
    <w:rsid w:val="00D147CB"/>
    <w:rsid w:val="00D147ED"/>
    <w:rsid w:val="00D14B91"/>
    <w:rsid w:val="00D15EFB"/>
    <w:rsid w:val="00D1669F"/>
    <w:rsid w:val="00D167A0"/>
    <w:rsid w:val="00D16FCA"/>
    <w:rsid w:val="00D202F3"/>
    <w:rsid w:val="00D210CB"/>
    <w:rsid w:val="00D211FE"/>
    <w:rsid w:val="00D227DE"/>
    <w:rsid w:val="00D228BA"/>
    <w:rsid w:val="00D22F6B"/>
    <w:rsid w:val="00D23330"/>
    <w:rsid w:val="00D2464D"/>
    <w:rsid w:val="00D25B66"/>
    <w:rsid w:val="00D26BE9"/>
    <w:rsid w:val="00D26C04"/>
    <w:rsid w:val="00D27B4A"/>
    <w:rsid w:val="00D31E1E"/>
    <w:rsid w:val="00D32655"/>
    <w:rsid w:val="00D3271E"/>
    <w:rsid w:val="00D33EBE"/>
    <w:rsid w:val="00D36817"/>
    <w:rsid w:val="00D36AB1"/>
    <w:rsid w:val="00D3776B"/>
    <w:rsid w:val="00D37845"/>
    <w:rsid w:val="00D37851"/>
    <w:rsid w:val="00D37D87"/>
    <w:rsid w:val="00D41586"/>
    <w:rsid w:val="00D418FC"/>
    <w:rsid w:val="00D419A7"/>
    <w:rsid w:val="00D41D7E"/>
    <w:rsid w:val="00D43968"/>
    <w:rsid w:val="00D46016"/>
    <w:rsid w:val="00D46F46"/>
    <w:rsid w:val="00D470BC"/>
    <w:rsid w:val="00D4765C"/>
    <w:rsid w:val="00D52C0F"/>
    <w:rsid w:val="00D52CF3"/>
    <w:rsid w:val="00D53776"/>
    <w:rsid w:val="00D53D82"/>
    <w:rsid w:val="00D547D4"/>
    <w:rsid w:val="00D54994"/>
    <w:rsid w:val="00D54A17"/>
    <w:rsid w:val="00D54B35"/>
    <w:rsid w:val="00D54C55"/>
    <w:rsid w:val="00D560CC"/>
    <w:rsid w:val="00D56185"/>
    <w:rsid w:val="00D56DA0"/>
    <w:rsid w:val="00D579C1"/>
    <w:rsid w:val="00D60883"/>
    <w:rsid w:val="00D60937"/>
    <w:rsid w:val="00D60955"/>
    <w:rsid w:val="00D6125D"/>
    <w:rsid w:val="00D61E7D"/>
    <w:rsid w:val="00D6203B"/>
    <w:rsid w:val="00D621BF"/>
    <w:rsid w:val="00D627DC"/>
    <w:rsid w:val="00D63215"/>
    <w:rsid w:val="00D64738"/>
    <w:rsid w:val="00D6580B"/>
    <w:rsid w:val="00D659CA"/>
    <w:rsid w:val="00D65E38"/>
    <w:rsid w:val="00D666B2"/>
    <w:rsid w:val="00D672AE"/>
    <w:rsid w:val="00D705D6"/>
    <w:rsid w:val="00D70CDA"/>
    <w:rsid w:val="00D7127D"/>
    <w:rsid w:val="00D715A0"/>
    <w:rsid w:val="00D716FF"/>
    <w:rsid w:val="00D71854"/>
    <w:rsid w:val="00D71C37"/>
    <w:rsid w:val="00D720D4"/>
    <w:rsid w:val="00D729C9"/>
    <w:rsid w:val="00D72FA8"/>
    <w:rsid w:val="00D733C2"/>
    <w:rsid w:val="00D736FA"/>
    <w:rsid w:val="00D73C0B"/>
    <w:rsid w:val="00D744A3"/>
    <w:rsid w:val="00D74D9D"/>
    <w:rsid w:val="00D76261"/>
    <w:rsid w:val="00D76623"/>
    <w:rsid w:val="00D77702"/>
    <w:rsid w:val="00D77F80"/>
    <w:rsid w:val="00D80206"/>
    <w:rsid w:val="00D804D0"/>
    <w:rsid w:val="00D81212"/>
    <w:rsid w:val="00D81848"/>
    <w:rsid w:val="00D81AA9"/>
    <w:rsid w:val="00D82DF1"/>
    <w:rsid w:val="00D83126"/>
    <w:rsid w:val="00D8368E"/>
    <w:rsid w:val="00D83F3A"/>
    <w:rsid w:val="00D850A5"/>
    <w:rsid w:val="00D850B6"/>
    <w:rsid w:val="00D854FD"/>
    <w:rsid w:val="00D8594A"/>
    <w:rsid w:val="00D85CA9"/>
    <w:rsid w:val="00D85DAF"/>
    <w:rsid w:val="00D8659B"/>
    <w:rsid w:val="00D86C29"/>
    <w:rsid w:val="00D875CC"/>
    <w:rsid w:val="00D8767F"/>
    <w:rsid w:val="00D87A21"/>
    <w:rsid w:val="00D87C7E"/>
    <w:rsid w:val="00D87F17"/>
    <w:rsid w:val="00D904FD"/>
    <w:rsid w:val="00D90781"/>
    <w:rsid w:val="00D90F06"/>
    <w:rsid w:val="00D91046"/>
    <w:rsid w:val="00D9112B"/>
    <w:rsid w:val="00D915FE"/>
    <w:rsid w:val="00D91952"/>
    <w:rsid w:val="00D91F9C"/>
    <w:rsid w:val="00D92CB5"/>
    <w:rsid w:val="00D9344C"/>
    <w:rsid w:val="00D94089"/>
    <w:rsid w:val="00D94E4B"/>
    <w:rsid w:val="00D94EBD"/>
    <w:rsid w:val="00D94FDD"/>
    <w:rsid w:val="00D95A4B"/>
    <w:rsid w:val="00D963FF"/>
    <w:rsid w:val="00D966AF"/>
    <w:rsid w:val="00D96F80"/>
    <w:rsid w:val="00D970AD"/>
    <w:rsid w:val="00D97962"/>
    <w:rsid w:val="00DA3155"/>
    <w:rsid w:val="00DA4551"/>
    <w:rsid w:val="00DA46A6"/>
    <w:rsid w:val="00DA4884"/>
    <w:rsid w:val="00DA48DF"/>
    <w:rsid w:val="00DA592E"/>
    <w:rsid w:val="00DA5A09"/>
    <w:rsid w:val="00DA5D64"/>
    <w:rsid w:val="00DA6584"/>
    <w:rsid w:val="00DA6D7B"/>
    <w:rsid w:val="00DA78F7"/>
    <w:rsid w:val="00DB0739"/>
    <w:rsid w:val="00DB138C"/>
    <w:rsid w:val="00DB2A83"/>
    <w:rsid w:val="00DB3590"/>
    <w:rsid w:val="00DB4158"/>
    <w:rsid w:val="00DB422B"/>
    <w:rsid w:val="00DB4AF4"/>
    <w:rsid w:val="00DB56B3"/>
    <w:rsid w:val="00DB62BA"/>
    <w:rsid w:val="00DB6CD8"/>
    <w:rsid w:val="00DC0037"/>
    <w:rsid w:val="00DC0256"/>
    <w:rsid w:val="00DC068F"/>
    <w:rsid w:val="00DC0A4C"/>
    <w:rsid w:val="00DC19A7"/>
    <w:rsid w:val="00DC1BCB"/>
    <w:rsid w:val="00DC1C47"/>
    <w:rsid w:val="00DC2624"/>
    <w:rsid w:val="00DC2908"/>
    <w:rsid w:val="00DC4009"/>
    <w:rsid w:val="00DC4E6F"/>
    <w:rsid w:val="00DC5612"/>
    <w:rsid w:val="00DC57CD"/>
    <w:rsid w:val="00DC5CAF"/>
    <w:rsid w:val="00DC631E"/>
    <w:rsid w:val="00DC6E2F"/>
    <w:rsid w:val="00DC7600"/>
    <w:rsid w:val="00DD0141"/>
    <w:rsid w:val="00DD023F"/>
    <w:rsid w:val="00DD0332"/>
    <w:rsid w:val="00DD08A7"/>
    <w:rsid w:val="00DD0A0F"/>
    <w:rsid w:val="00DD0DD5"/>
    <w:rsid w:val="00DD19C3"/>
    <w:rsid w:val="00DD2B0F"/>
    <w:rsid w:val="00DD3695"/>
    <w:rsid w:val="00DD427F"/>
    <w:rsid w:val="00DD483C"/>
    <w:rsid w:val="00DD4A7C"/>
    <w:rsid w:val="00DD5E38"/>
    <w:rsid w:val="00DD6B1B"/>
    <w:rsid w:val="00DD784C"/>
    <w:rsid w:val="00DE02F0"/>
    <w:rsid w:val="00DE0D36"/>
    <w:rsid w:val="00DE205F"/>
    <w:rsid w:val="00DE2E71"/>
    <w:rsid w:val="00DE34FC"/>
    <w:rsid w:val="00DE388F"/>
    <w:rsid w:val="00DE3D5C"/>
    <w:rsid w:val="00DE3E7C"/>
    <w:rsid w:val="00DE3E82"/>
    <w:rsid w:val="00DE4EAF"/>
    <w:rsid w:val="00DE56D9"/>
    <w:rsid w:val="00DE6925"/>
    <w:rsid w:val="00DE715E"/>
    <w:rsid w:val="00DE7DB2"/>
    <w:rsid w:val="00DF1744"/>
    <w:rsid w:val="00DF1816"/>
    <w:rsid w:val="00DF18A9"/>
    <w:rsid w:val="00DF2249"/>
    <w:rsid w:val="00DF25E3"/>
    <w:rsid w:val="00DF2C21"/>
    <w:rsid w:val="00DF3BF9"/>
    <w:rsid w:val="00DF3D83"/>
    <w:rsid w:val="00DF47D0"/>
    <w:rsid w:val="00DF4F7E"/>
    <w:rsid w:val="00DF62EB"/>
    <w:rsid w:val="00DF6E46"/>
    <w:rsid w:val="00DF719C"/>
    <w:rsid w:val="00DF7B22"/>
    <w:rsid w:val="00E009AB"/>
    <w:rsid w:val="00E02B49"/>
    <w:rsid w:val="00E02F79"/>
    <w:rsid w:val="00E038EE"/>
    <w:rsid w:val="00E039E3"/>
    <w:rsid w:val="00E03BCF"/>
    <w:rsid w:val="00E03FD6"/>
    <w:rsid w:val="00E05D6F"/>
    <w:rsid w:val="00E07F39"/>
    <w:rsid w:val="00E11363"/>
    <w:rsid w:val="00E14261"/>
    <w:rsid w:val="00E14CBE"/>
    <w:rsid w:val="00E151FE"/>
    <w:rsid w:val="00E15605"/>
    <w:rsid w:val="00E158AC"/>
    <w:rsid w:val="00E15E9C"/>
    <w:rsid w:val="00E16E9C"/>
    <w:rsid w:val="00E176C4"/>
    <w:rsid w:val="00E201AB"/>
    <w:rsid w:val="00E225DD"/>
    <w:rsid w:val="00E22D36"/>
    <w:rsid w:val="00E23F32"/>
    <w:rsid w:val="00E250C1"/>
    <w:rsid w:val="00E2528F"/>
    <w:rsid w:val="00E254D7"/>
    <w:rsid w:val="00E255CC"/>
    <w:rsid w:val="00E2563C"/>
    <w:rsid w:val="00E25D59"/>
    <w:rsid w:val="00E25F71"/>
    <w:rsid w:val="00E26507"/>
    <w:rsid w:val="00E278D5"/>
    <w:rsid w:val="00E27D45"/>
    <w:rsid w:val="00E30510"/>
    <w:rsid w:val="00E307A1"/>
    <w:rsid w:val="00E31040"/>
    <w:rsid w:val="00E317B4"/>
    <w:rsid w:val="00E31862"/>
    <w:rsid w:val="00E32312"/>
    <w:rsid w:val="00E327E1"/>
    <w:rsid w:val="00E32E13"/>
    <w:rsid w:val="00E334DE"/>
    <w:rsid w:val="00E33A61"/>
    <w:rsid w:val="00E33EAA"/>
    <w:rsid w:val="00E345D4"/>
    <w:rsid w:val="00E345DA"/>
    <w:rsid w:val="00E34E39"/>
    <w:rsid w:val="00E34ED3"/>
    <w:rsid w:val="00E3561C"/>
    <w:rsid w:val="00E371EE"/>
    <w:rsid w:val="00E40049"/>
    <w:rsid w:val="00E40179"/>
    <w:rsid w:val="00E401BC"/>
    <w:rsid w:val="00E40C1E"/>
    <w:rsid w:val="00E41D62"/>
    <w:rsid w:val="00E42735"/>
    <w:rsid w:val="00E42A9F"/>
    <w:rsid w:val="00E433E9"/>
    <w:rsid w:val="00E446E9"/>
    <w:rsid w:val="00E44CAF"/>
    <w:rsid w:val="00E44DE4"/>
    <w:rsid w:val="00E4519E"/>
    <w:rsid w:val="00E45C36"/>
    <w:rsid w:val="00E4625C"/>
    <w:rsid w:val="00E4683A"/>
    <w:rsid w:val="00E468CF"/>
    <w:rsid w:val="00E47538"/>
    <w:rsid w:val="00E50B5F"/>
    <w:rsid w:val="00E51F2F"/>
    <w:rsid w:val="00E52B38"/>
    <w:rsid w:val="00E52BB7"/>
    <w:rsid w:val="00E535F5"/>
    <w:rsid w:val="00E539DC"/>
    <w:rsid w:val="00E53B9B"/>
    <w:rsid w:val="00E54721"/>
    <w:rsid w:val="00E55B78"/>
    <w:rsid w:val="00E560CB"/>
    <w:rsid w:val="00E6076D"/>
    <w:rsid w:val="00E6158A"/>
    <w:rsid w:val="00E61656"/>
    <w:rsid w:val="00E62863"/>
    <w:rsid w:val="00E628E4"/>
    <w:rsid w:val="00E6312B"/>
    <w:rsid w:val="00E6587D"/>
    <w:rsid w:val="00E65A77"/>
    <w:rsid w:val="00E65C19"/>
    <w:rsid w:val="00E67991"/>
    <w:rsid w:val="00E71576"/>
    <w:rsid w:val="00E71731"/>
    <w:rsid w:val="00E720F7"/>
    <w:rsid w:val="00E73A8A"/>
    <w:rsid w:val="00E75789"/>
    <w:rsid w:val="00E760B6"/>
    <w:rsid w:val="00E76369"/>
    <w:rsid w:val="00E76535"/>
    <w:rsid w:val="00E778DB"/>
    <w:rsid w:val="00E77E16"/>
    <w:rsid w:val="00E80205"/>
    <w:rsid w:val="00E80CD6"/>
    <w:rsid w:val="00E81476"/>
    <w:rsid w:val="00E816F6"/>
    <w:rsid w:val="00E82C74"/>
    <w:rsid w:val="00E83988"/>
    <w:rsid w:val="00E83D38"/>
    <w:rsid w:val="00E84592"/>
    <w:rsid w:val="00E84655"/>
    <w:rsid w:val="00E846CC"/>
    <w:rsid w:val="00E848E3"/>
    <w:rsid w:val="00E84A19"/>
    <w:rsid w:val="00E84D52"/>
    <w:rsid w:val="00E857B4"/>
    <w:rsid w:val="00E859E1"/>
    <w:rsid w:val="00E86677"/>
    <w:rsid w:val="00E86923"/>
    <w:rsid w:val="00E86EA6"/>
    <w:rsid w:val="00E878A6"/>
    <w:rsid w:val="00E90384"/>
    <w:rsid w:val="00E90643"/>
    <w:rsid w:val="00E913BF"/>
    <w:rsid w:val="00E914A0"/>
    <w:rsid w:val="00E92244"/>
    <w:rsid w:val="00E9299D"/>
    <w:rsid w:val="00E92D7A"/>
    <w:rsid w:val="00E92DA9"/>
    <w:rsid w:val="00E93397"/>
    <w:rsid w:val="00E93C6E"/>
    <w:rsid w:val="00E9446F"/>
    <w:rsid w:val="00E94664"/>
    <w:rsid w:val="00E94A6F"/>
    <w:rsid w:val="00E94E59"/>
    <w:rsid w:val="00E9556D"/>
    <w:rsid w:val="00E959B6"/>
    <w:rsid w:val="00E95B82"/>
    <w:rsid w:val="00E97728"/>
    <w:rsid w:val="00EA0553"/>
    <w:rsid w:val="00EA06A7"/>
    <w:rsid w:val="00EA06D7"/>
    <w:rsid w:val="00EA0BD9"/>
    <w:rsid w:val="00EA19D7"/>
    <w:rsid w:val="00EA2CAA"/>
    <w:rsid w:val="00EA3443"/>
    <w:rsid w:val="00EA370C"/>
    <w:rsid w:val="00EA3928"/>
    <w:rsid w:val="00EA4493"/>
    <w:rsid w:val="00EA4AB2"/>
    <w:rsid w:val="00EA56C3"/>
    <w:rsid w:val="00EA673F"/>
    <w:rsid w:val="00EA67D9"/>
    <w:rsid w:val="00EA6D22"/>
    <w:rsid w:val="00EA6E42"/>
    <w:rsid w:val="00EA76E4"/>
    <w:rsid w:val="00EB0CE6"/>
    <w:rsid w:val="00EB0E2F"/>
    <w:rsid w:val="00EB1632"/>
    <w:rsid w:val="00EB1CDB"/>
    <w:rsid w:val="00EB24F4"/>
    <w:rsid w:val="00EB2C6C"/>
    <w:rsid w:val="00EB321B"/>
    <w:rsid w:val="00EB3223"/>
    <w:rsid w:val="00EB4577"/>
    <w:rsid w:val="00EB50F8"/>
    <w:rsid w:val="00EB5762"/>
    <w:rsid w:val="00EB5BAC"/>
    <w:rsid w:val="00EC0C0D"/>
    <w:rsid w:val="00EC1494"/>
    <w:rsid w:val="00EC2217"/>
    <w:rsid w:val="00EC2FFF"/>
    <w:rsid w:val="00EC3A26"/>
    <w:rsid w:val="00EC3A90"/>
    <w:rsid w:val="00EC3E24"/>
    <w:rsid w:val="00EC47C8"/>
    <w:rsid w:val="00EC4E57"/>
    <w:rsid w:val="00EC521D"/>
    <w:rsid w:val="00EC535B"/>
    <w:rsid w:val="00EC596B"/>
    <w:rsid w:val="00EC5BC3"/>
    <w:rsid w:val="00EC5FDD"/>
    <w:rsid w:val="00EC6226"/>
    <w:rsid w:val="00EC6D8C"/>
    <w:rsid w:val="00EC7ACB"/>
    <w:rsid w:val="00ED0069"/>
    <w:rsid w:val="00ED0239"/>
    <w:rsid w:val="00ED05F5"/>
    <w:rsid w:val="00ED0AC4"/>
    <w:rsid w:val="00ED0ED3"/>
    <w:rsid w:val="00ED1301"/>
    <w:rsid w:val="00ED1F2C"/>
    <w:rsid w:val="00ED22F4"/>
    <w:rsid w:val="00ED363D"/>
    <w:rsid w:val="00ED3D13"/>
    <w:rsid w:val="00ED3E15"/>
    <w:rsid w:val="00ED42E3"/>
    <w:rsid w:val="00ED456E"/>
    <w:rsid w:val="00ED4AE8"/>
    <w:rsid w:val="00ED5201"/>
    <w:rsid w:val="00ED6312"/>
    <w:rsid w:val="00ED631A"/>
    <w:rsid w:val="00ED6680"/>
    <w:rsid w:val="00ED6908"/>
    <w:rsid w:val="00ED6B7C"/>
    <w:rsid w:val="00ED6F61"/>
    <w:rsid w:val="00ED7951"/>
    <w:rsid w:val="00EE02C9"/>
    <w:rsid w:val="00EE35FA"/>
    <w:rsid w:val="00EE3FC9"/>
    <w:rsid w:val="00EE4811"/>
    <w:rsid w:val="00EE4ABE"/>
    <w:rsid w:val="00EE58F7"/>
    <w:rsid w:val="00EE5E1A"/>
    <w:rsid w:val="00EE5E76"/>
    <w:rsid w:val="00EE6D17"/>
    <w:rsid w:val="00EE754C"/>
    <w:rsid w:val="00EF08B4"/>
    <w:rsid w:val="00EF153B"/>
    <w:rsid w:val="00EF1A83"/>
    <w:rsid w:val="00EF1F20"/>
    <w:rsid w:val="00EF2156"/>
    <w:rsid w:val="00EF2176"/>
    <w:rsid w:val="00EF3198"/>
    <w:rsid w:val="00EF3DA0"/>
    <w:rsid w:val="00EF6CA5"/>
    <w:rsid w:val="00EF711D"/>
    <w:rsid w:val="00EF7E62"/>
    <w:rsid w:val="00F0084B"/>
    <w:rsid w:val="00F008A1"/>
    <w:rsid w:val="00F00D39"/>
    <w:rsid w:val="00F00D5E"/>
    <w:rsid w:val="00F01316"/>
    <w:rsid w:val="00F019D3"/>
    <w:rsid w:val="00F02313"/>
    <w:rsid w:val="00F0262D"/>
    <w:rsid w:val="00F040FC"/>
    <w:rsid w:val="00F0417A"/>
    <w:rsid w:val="00F04C10"/>
    <w:rsid w:val="00F05F16"/>
    <w:rsid w:val="00F06AB3"/>
    <w:rsid w:val="00F07320"/>
    <w:rsid w:val="00F10223"/>
    <w:rsid w:val="00F1085C"/>
    <w:rsid w:val="00F10ADB"/>
    <w:rsid w:val="00F12737"/>
    <w:rsid w:val="00F1349B"/>
    <w:rsid w:val="00F15408"/>
    <w:rsid w:val="00F15567"/>
    <w:rsid w:val="00F1618D"/>
    <w:rsid w:val="00F16597"/>
    <w:rsid w:val="00F166F1"/>
    <w:rsid w:val="00F167C8"/>
    <w:rsid w:val="00F17529"/>
    <w:rsid w:val="00F20355"/>
    <w:rsid w:val="00F20A5B"/>
    <w:rsid w:val="00F21991"/>
    <w:rsid w:val="00F22607"/>
    <w:rsid w:val="00F25299"/>
    <w:rsid w:val="00F27006"/>
    <w:rsid w:val="00F27EC8"/>
    <w:rsid w:val="00F306F7"/>
    <w:rsid w:val="00F31246"/>
    <w:rsid w:val="00F3141C"/>
    <w:rsid w:val="00F322A0"/>
    <w:rsid w:val="00F324C8"/>
    <w:rsid w:val="00F324F4"/>
    <w:rsid w:val="00F32B4E"/>
    <w:rsid w:val="00F32CB6"/>
    <w:rsid w:val="00F347B1"/>
    <w:rsid w:val="00F3487D"/>
    <w:rsid w:val="00F34F20"/>
    <w:rsid w:val="00F3507F"/>
    <w:rsid w:val="00F35B36"/>
    <w:rsid w:val="00F35FB1"/>
    <w:rsid w:val="00F364BE"/>
    <w:rsid w:val="00F36A52"/>
    <w:rsid w:val="00F379B8"/>
    <w:rsid w:val="00F4095F"/>
    <w:rsid w:val="00F41117"/>
    <w:rsid w:val="00F419E9"/>
    <w:rsid w:val="00F4246A"/>
    <w:rsid w:val="00F43337"/>
    <w:rsid w:val="00F43830"/>
    <w:rsid w:val="00F43B58"/>
    <w:rsid w:val="00F44B85"/>
    <w:rsid w:val="00F460BE"/>
    <w:rsid w:val="00F4616C"/>
    <w:rsid w:val="00F47192"/>
    <w:rsid w:val="00F478A8"/>
    <w:rsid w:val="00F478C5"/>
    <w:rsid w:val="00F50700"/>
    <w:rsid w:val="00F50938"/>
    <w:rsid w:val="00F513DD"/>
    <w:rsid w:val="00F51C29"/>
    <w:rsid w:val="00F5234A"/>
    <w:rsid w:val="00F545E6"/>
    <w:rsid w:val="00F548C3"/>
    <w:rsid w:val="00F54CD8"/>
    <w:rsid w:val="00F55F4A"/>
    <w:rsid w:val="00F561D1"/>
    <w:rsid w:val="00F56808"/>
    <w:rsid w:val="00F57B59"/>
    <w:rsid w:val="00F6024D"/>
    <w:rsid w:val="00F612A9"/>
    <w:rsid w:val="00F613D8"/>
    <w:rsid w:val="00F630B4"/>
    <w:rsid w:val="00F63BA8"/>
    <w:rsid w:val="00F6441C"/>
    <w:rsid w:val="00F64501"/>
    <w:rsid w:val="00F6477D"/>
    <w:rsid w:val="00F64F38"/>
    <w:rsid w:val="00F653B0"/>
    <w:rsid w:val="00F659D3"/>
    <w:rsid w:val="00F6604B"/>
    <w:rsid w:val="00F660F6"/>
    <w:rsid w:val="00F66295"/>
    <w:rsid w:val="00F66F4F"/>
    <w:rsid w:val="00F67202"/>
    <w:rsid w:val="00F70056"/>
    <w:rsid w:val="00F70CA3"/>
    <w:rsid w:val="00F70F9A"/>
    <w:rsid w:val="00F71522"/>
    <w:rsid w:val="00F72825"/>
    <w:rsid w:val="00F73DA6"/>
    <w:rsid w:val="00F74100"/>
    <w:rsid w:val="00F742B9"/>
    <w:rsid w:val="00F74340"/>
    <w:rsid w:val="00F747F0"/>
    <w:rsid w:val="00F75249"/>
    <w:rsid w:val="00F75885"/>
    <w:rsid w:val="00F76457"/>
    <w:rsid w:val="00F76A0D"/>
    <w:rsid w:val="00F76D48"/>
    <w:rsid w:val="00F76D60"/>
    <w:rsid w:val="00F76E56"/>
    <w:rsid w:val="00F77DAD"/>
    <w:rsid w:val="00F8014E"/>
    <w:rsid w:val="00F80473"/>
    <w:rsid w:val="00F807D9"/>
    <w:rsid w:val="00F81226"/>
    <w:rsid w:val="00F8198B"/>
    <w:rsid w:val="00F81EBA"/>
    <w:rsid w:val="00F82FC1"/>
    <w:rsid w:val="00F830BD"/>
    <w:rsid w:val="00F843EE"/>
    <w:rsid w:val="00F84876"/>
    <w:rsid w:val="00F84B2B"/>
    <w:rsid w:val="00F86958"/>
    <w:rsid w:val="00F90141"/>
    <w:rsid w:val="00F90CA4"/>
    <w:rsid w:val="00F90CEA"/>
    <w:rsid w:val="00F9105D"/>
    <w:rsid w:val="00F918BB"/>
    <w:rsid w:val="00F91FF3"/>
    <w:rsid w:val="00F92C43"/>
    <w:rsid w:val="00F93535"/>
    <w:rsid w:val="00F9390F"/>
    <w:rsid w:val="00F939D0"/>
    <w:rsid w:val="00F93B25"/>
    <w:rsid w:val="00F946AA"/>
    <w:rsid w:val="00F96811"/>
    <w:rsid w:val="00F96882"/>
    <w:rsid w:val="00F97091"/>
    <w:rsid w:val="00F97AC4"/>
    <w:rsid w:val="00FA1BD7"/>
    <w:rsid w:val="00FA537B"/>
    <w:rsid w:val="00FA5926"/>
    <w:rsid w:val="00FA5D21"/>
    <w:rsid w:val="00FA603B"/>
    <w:rsid w:val="00FA6E99"/>
    <w:rsid w:val="00FA7410"/>
    <w:rsid w:val="00FA79A5"/>
    <w:rsid w:val="00FB05DC"/>
    <w:rsid w:val="00FB130A"/>
    <w:rsid w:val="00FB17BC"/>
    <w:rsid w:val="00FB19D6"/>
    <w:rsid w:val="00FB1A60"/>
    <w:rsid w:val="00FB1E76"/>
    <w:rsid w:val="00FB52F3"/>
    <w:rsid w:val="00FB5844"/>
    <w:rsid w:val="00FB6536"/>
    <w:rsid w:val="00FB70DB"/>
    <w:rsid w:val="00FB7271"/>
    <w:rsid w:val="00FB7C84"/>
    <w:rsid w:val="00FC028C"/>
    <w:rsid w:val="00FC06E8"/>
    <w:rsid w:val="00FC082A"/>
    <w:rsid w:val="00FC0BEF"/>
    <w:rsid w:val="00FC19AC"/>
    <w:rsid w:val="00FC1D28"/>
    <w:rsid w:val="00FC35DA"/>
    <w:rsid w:val="00FC3620"/>
    <w:rsid w:val="00FC3F4D"/>
    <w:rsid w:val="00FC41BE"/>
    <w:rsid w:val="00FC5495"/>
    <w:rsid w:val="00FC5B24"/>
    <w:rsid w:val="00FC5F95"/>
    <w:rsid w:val="00FC628E"/>
    <w:rsid w:val="00FC6F9D"/>
    <w:rsid w:val="00FC7719"/>
    <w:rsid w:val="00FC7D0D"/>
    <w:rsid w:val="00FD04A5"/>
    <w:rsid w:val="00FD1FEA"/>
    <w:rsid w:val="00FD268F"/>
    <w:rsid w:val="00FD2941"/>
    <w:rsid w:val="00FD3728"/>
    <w:rsid w:val="00FD37B8"/>
    <w:rsid w:val="00FD3A13"/>
    <w:rsid w:val="00FD3E6D"/>
    <w:rsid w:val="00FD411C"/>
    <w:rsid w:val="00FD4B2D"/>
    <w:rsid w:val="00FD4F92"/>
    <w:rsid w:val="00FD536F"/>
    <w:rsid w:val="00FD59D1"/>
    <w:rsid w:val="00FD6349"/>
    <w:rsid w:val="00FD6612"/>
    <w:rsid w:val="00FD73D6"/>
    <w:rsid w:val="00FD7A84"/>
    <w:rsid w:val="00FE0C9A"/>
    <w:rsid w:val="00FE1649"/>
    <w:rsid w:val="00FE1FE4"/>
    <w:rsid w:val="00FE4CFF"/>
    <w:rsid w:val="00FE4F29"/>
    <w:rsid w:val="00FE5016"/>
    <w:rsid w:val="00FE5CFA"/>
    <w:rsid w:val="00FE5E99"/>
    <w:rsid w:val="00FE616D"/>
    <w:rsid w:val="00FE7051"/>
    <w:rsid w:val="00FE7E85"/>
    <w:rsid w:val="00FF31C8"/>
    <w:rsid w:val="00FF3722"/>
    <w:rsid w:val="00FF5288"/>
    <w:rsid w:val="00FF5305"/>
    <w:rsid w:val="00FF5BE4"/>
    <w:rsid w:val="00FF773F"/>
    <w:rsid w:val="00FF7E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D939B"/>
  <w15:docId w15:val="{0E6D7BC3-4E1A-4E2B-957C-E3BAA1F9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D78"/>
    <w:rPr>
      <w:lang w:eastAsia="es-ES"/>
    </w:rPr>
  </w:style>
  <w:style w:type="paragraph" w:styleId="Ttulo1">
    <w:name w:val="heading 1"/>
    <w:basedOn w:val="Normal"/>
    <w:next w:val="Normal"/>
    <w:qFormat/>
    <w:rsid w:val="00257D78"/>
    <w:pPr>
      <w:keepNext/>
      <w:spacing w:line="360" w:lineRule="auto"/>
      <w:jc w:val="center"/>
      <w:outlineLvl w:val="0"/>
    </w:pPr>
    <w:rPr>
      <w:rFonts w:ascii="Arial" w:hAnsi="Arial"/>
      <w:b/>
      <w:sz w:val="28"/>
      <w:lang w:val="es-ES_tradnl"/>
    </w:rPr>
  </w:style>
  <w:style w:type="paragraph" w:styleId="Ttulo2">
    <w:name w:val="heading 2"/>
    <w:basedOn w:val="Normal"/>
    <w:next w:val="Normal"/>
    <w:qFormat/>
    <w:rsid w:val="00257D78"/>
    <w:pPr>
      <w:keepNext/>
      <w:spacing w:line="360" w:lineRule="auto"/>
      <w:jc w:val="both"/>
      <w:outlineLvl w:val="1"/>
    </w:pPr>
    <w:rPr>
      <w:rFonts w:ascii="Arial" w:hAnsi="Arial"/>
      <w:sz w:val="28"/>
      <w:u w:val="single"/>
      <w:lang w:val="es-ES_tradnl"/>
    </w:rPr>
  </w:style>
  <w:style w:type="paragraph" w:styleId="Ttulo3">
    <w:name w:val="heading 3"/>
    <w:basedOn w:val="Normal"/>
    <w:next w:val="Normal"/>
    <w:link w:val="Ttulo3Car"/>
    <w:qFormat/>
    <w:rsid w:val="00C04A1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7D78"/>
    <w:pPr>
      <w:tabs>
        <w:tab w:val="center" w:pos="4252"/>
        <w:tab w:val="right" w:pos="8504"/>
      </w:tabs>
    </w:pPr>
    <w:rPr>
      <w:lang w:val="es-ES_tradnl"/>
    </w:rPr>
  </w:style>
  <w:style w:type="paragraph" w:styleId="Piedepgina">
    <w:name w:val="footer"/>
    <w:basedOn w:val="Normal"/>
    <w:link w:val="PiedepginaCar"/>
    <w:uiPriority w:val="99"/>
    <w:rsid w:val="00257D78"/>
    <w:pPr>
      <w:tabs>
        <w:tab w:val="center" w:pos="4252"/>
        <w:tab w:val="right" w:pos="8504"/>
      </w:tabs>
    </w:pPr>
    <w:rPr>
      <w:lang w:val="es-ES_tradnl"/>
    </w:rPr>
  </w:style>
  <w:style w:type="character" w:styleId="Nmerodepgina">
    <w:name w:val="page number"/>
    <w:basedOn w:val="Fuentedeprrafopredeter"/>
    <w:rsid w:val="00257D78"/>
  </w:style>
  <w:style w:type="paragraph" w:customStyle="1" w:styleId="Puesto1">
    <w:name w:val="Puesto1"/>
    <w:basedOn w:val="Normal"/>
    <w:qFormat/>
    <w:rsid w:val="00257D78"/>
    <w:pPr>
      <w:spacing w:line="360" w:lineRule="auto"/>
      <w:jc w:val="center"/>
    </w:pPr>
    <w:rPr>
      <w:rFonts w:ascii="Arial" w:hAnsi="Arial"/>
      <w:b/>
      <w:sz w:val="28"/>
      <w:lang w:val="es-ES_tradnl"/>
    </w:rPr>
  </w:style>
  <w:style w:type="paragraph" w:styleId="Sangradetextonormal">
    <w:name w:val="Body Text Indent"/>
    <w:basedOn w:val="Normal"/>
    <w:rsid w:val="00257D78"/>
    <w:pPr>
      <w:spacing w:line="460" w:lineRule="atLeast"/>
      <w:ind w:firstLine="1418"/>
      <w:jc w:val="both"/>
    </w:pPr>
    <w:rPr>
      <w:rFonts w:ascii="Verdana" w:hAnsi="Verdana"/>
      <w:sz w:val="24"/>
      <w:lang w:val="es-ES_tradnl"/>
    </w:rPr>
  </w:style>
  <w:style w:type="paragraph" w:styleId="Textoindependiente">
    <w:name w:val="Body Text"/>
    <w:basedOn w:val="Normal"/>
    <w:link w:val="TextoindependienteCar"/>
    <w:rsid w:val="00257D78"/>
    <w:pPr>
      <w:spacing w:line="360" w:lineRule="auto"/>
      <w:jc w:val="both"/>
    </w:pPr>
    <w:rPr>
      <w:rFonts w:ascii="Verdana" w:hAnsi="Verdana"/>
      <w:sz w:val="24"/>
      <w:lang w:val="es-ES_tradnl" w:eastAsia="x-none"/>
    </w:rPr>
  </w:style>
  <w:style w:type="paragraph" w:styleId="Textonotaalfinal">
    <w:name w:val="endnote text"/>
    <w:basedOn w:val="Normal"/>
    <w:link w:val="TextonotaalfinalCar"/>
    <w:rsid w:val="00653F8F"/>
  </w:style>
  <w:style w:type="character" w:customStyle="1" w:styleId="TextonotaalfinalCar">
    <w:name w:val="Texto nota al final Car"/>
    <w:basedOn w:val="Fuentedeprrafopredeter"/>
    <w:link w:val="Textonotaalfinal"/>
    <w:rsid w:val="00653F8F"/>
  </w:style>
  <w:style w:type="character" w:styleId="Refdenotaalfinal">
    <w:name w:val="endnote reference"/>
    <w:rsid w:val="00653F8F"/>
    <w:rPr>
      <w:vertAlign w:val="superscript"/>
    </w:rPr>
  </w:style>
  <w:style w:type="paragraph" w:styleId="Textodeglobo">
    <w:name w:val="Balloon Text"/>
    <w:basedOn w:val="Normal"/>
    <w:link w:val="TextodegloboCar"/>
    <w:uiPriority w:val="99"/>
    <w:semiHidden/>
    <w:rsid w:val="00D77F80"/>
    <w:rPr>
      <w:rFonts w:ascii="Tahoma" w:hAnsi="Tahoma" w:cs="Tahoma"/>
      <w:sz w:val="16"/>
      <w:szCs w:val="16"/>
    </w:rPr>
  </w:style>
  <w:style w:type="paragraph" w:styleId="Sangra2detindependiente">
    <w:name w:val="Body Text Indent 2"/>
    <w:basedOn w:val="Normal"/>
    <w:rsid w:val="00B06487"/>
    <w:pPr>
      <w:spacing w:after="120" w:line="480" w:lineRule="auto"/>
      <w:ind w:left="283"/>
    </w:pPr>
  </w:style>
  <w:style w:type="paragraph" w:styleId="NormalWeb">
    <w:name w:val="Normal (Web)"/>
    <w:basedOn w:val="Normal"/>
    <w:rsid w:val="00B07927"/>
    <w:pPr>
      <w:spacing w:before="100" w:beforeAutospacing="1" w:after="100" w:afterAutospacing="1"/>
    </w:pPr>
    <w:rPr>
      <w:sz w:val="24"/>
      <w:szCs w:val="24"/>
    </w:rPr>
  </w:style>
  <w:style w:type="paragraph" w:customStyle="1" w:styleId="BodyTextIndent1">
    <w:name w:val="Body Text Indent1"/>
    <w:basedOn w:val="Normal"/>
    <w:rsid w:val="00CE26E2"/>
    <w:pPr>
      <w:autoSpaceDE w:val="0"/>
      <w:autoSpaceDN w:val="0"/>
      <w:spacing w:line="360" w:lineRule="auto"/>
      <w:jc w:val="both"/>
    </w:pPr>
    <w:rPr>
      <w:rFonts w:ascii="Arial" w:hAnsi="Arial" w:cs="Arial"/>
      <w:sz w:val="26"/>
      <w:szCs w:val="26"/>
    </w:rPr>
  </w:style>
  <w:style w:type="character" w:customStyle="1" w:styleId="TextoindependienteCar">
    <w:name w:val="Texto independiente Car"/>
    <w:link w:val="Textoindependiente"/>
    <w:rsid w:val="00902A69"/>
    <w:rPr>
      <w:rFonts w:ascii="Verdana" w:hAnsi="Verdana"/>
      <w:sz w:val="24"/>
      <w:lang w:val="es-ES_tradnl"/>
    </w:rPr>
  </w:style>
  <w:style w:type="character" w:styleId="Refdenotaalpie">
    <w:name w:val="footnote reference"/>
    <w:aliases w:val="Texto de nota al pie"/>
    <w:uiPriority w:val="99"/>
    <w:rsid w:val="00685D18"/>
    <w:rPr>
      <w:vertAlign w:val="superscript"/>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rsid w:val="00685D18"/>
    <w:rPr>
      <w:rFonts w:ascii="Arial" w:hAnsi="Arial"/>
      <w:lang w:val="es-ES_tradnl"/>
    </w:rPr>
  </w:style>
  <w:style w:type="character" w:customStyle="1" w:styleId="PiedepginaCar">
    <w:name w:val="Pie de página Car"/>
    <w:link w:val="Piedepgina"/>
    <w:uiPriority w:val="99"/>
    <w:rsid w:val="00820C66"/>
    <w:rPr>
      <w:lang w:val="es-ES_tradnl" w:eastAsia="es-ES"/>
    </w:rPr>
  </w:style>
  <w:style w:type="character" w:customStyle="1" w:styleId="EncabezadoCar">
    <w:name w:val="Encabezado Car"/>
    <w:link w:val="Encabezado"/>
    <w:uiPriority w:val="99"/>
    <w:rsid w:val="00D109C3"/>
    <w:rPr>
      <w:lang w:val="es-ES_tradnl" w:eastAsia="es-ES"/>
    </w:rPr>
  </w:style>
  <w:style w:type="paragraph" w:styleId="Textosinformato">
    <w:name w:val="Plain Text"/>
    <w:basedOn w:val="Normal"/>
    <w:rsid w:val="00B64352"/>
    <w:rPr>
      <w:rFonts w:ascii="Courier New" w:hAnsi="Courier New"/>
    </w:rPr>
  </w:style>
  <w:style w:type="paragraph" w:customStyle="1" w:styleId="Textoindependiente21">
    <w:name w:val="Texto independiente 21"/>
    <w:basedOn w:val="Normal"/>
    <w:rsid w:val="00B64352"/>
    <w:pPr>
      <w:spacing w:line="480" w:lineRule="auto"/>
      <w:jc w:val="both"/>
    </w:pPr>
    <w:rPr>
      <w:rFonts w:ascii="Arial Black" w:hAnsi="Arial Black"/>
      <w:b/>
      <w:sz w:val="28"/>
    </w:rPr>
  </w:style>
  <w:style w:type="paragraph" w:customStyle="1" w:styleId="Yo">
    <w:name w:val="Yo"/>
    <w:basedOn w:val="Ttulo3"/>
    <w:rsid w:val="00C04A18"/>
    <w:pPr>
      <w:widowControl w:val="0"/>
      <w:numPr>
        <w:numId w:val="24"/>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Ttulo3Car">
    <w:name w:val="Título 3 Car"/>
    <w:link w:val="Ttulo3"/>
    <w:rsid w:val="00C04A18"/>
    <w:rPr>
      <w:rFonts w:ascii="Cambria" w:hAnsi="Cambria"/>
      <w:b/>
      <w:bCs/>
      <w:sz w:val="26"/>
      <w:szCs w:val="26"/>
      <w:lang w:val="es-ES" w:eastAsia="es-ES" w:bidi="ar-SA"/>
    </w:rPr>
  </w:style>
  <w:style w:type="character" w:styleId="nfasis">
    <w:name w:val="Emphasis"/>
    <w:aliases w:val="Ecabezado"/>
    <w:qFormat/>
    <w:rsid w:val="001F49DE"/>
    <w:rPr>
      <w:i/>
      <w:iCs/>
    </w:rPr>
  </w:style>
  <w:style w:type="paragraph" w:customStyle="1" w:styleId="Style20">
    <w:name w:val="Style20"/>
    <w:basedOn w:val="Normal"/>
    <w:uiPriority w:val="99"/>
    <w:rsid w:val="00D77702"/>
    <w:pPr>
      <w:widowControl w:val="0"/>
      <w:autoSpaceDE w:val="0"/>
      <w:autoSpaceDN w:val="0"/>
      <w:adjustRightInd w:val="0"/>
      <w:spacing w:line="410" w:lineRule="exact"/>
      <w:jc w:val="both"/>
    </w:pPr>
    <w:rPr>
      <w:rFonts w:ascii="Bookman Old Style" w:hAnsi="Bookman Old Style"/>
      <w:sz w:val="24"/>
      <w:szCs w:val="24"/>
      <w:lang w:val="es-ES"/>
    </w:rPr>
  </w:style>
  <w:style w:type="character" w:customStyle="1" w:styleId="FontStyle35">
    <w:name w:val="Font Style35"/>
    <w:uiPriority w:val="99"/>
    <w:rsid w:val="00D77702"/>
    <w:rPr>
      <w:rFonts w:ascii="Courier New" w:hAnsi="Courier New" w:cs="Courier New"/>
      <w:sz w:val="22"/>
      <w:szCs w:val="22"/>
    </w:rPr>
  </w:style>
  <w:style w:type="paragraph" w:customStyle="1" w:styleId="Style7">
    <w:name w:val="Style7"/>
    <w:basedOn w:val="Normal"/>
    <w:uiPriority w:val="99"/>
    <w:rsid w:val="0063796A"/>
    <w:pPr>
      <w:widowControl w:val="0"/>
      <w:autoSpaceDE w:val="0"/>
      <w:autoSpaceDN w:val="0"/>
      <w:adjustRightInd w:val="0"/>
    </w:pPr>
    <w:rPr>
      <w:rFonts w:ascii="Bookman Old Style" w:hAnsi="Bookman Old Style"/>
      <w:sz w:val="24"/>
      <w:szCs w:val="24"/>
      <w:lang w:val="es-ES"/>
    </w:rPr>
  </w:style>
  <w:style w:type="paragraph" w:customStyle="1" w:styleId="Style18">
    <w:name w:val="Style18"/>
    <w:basedOn w:val="Normal"/>
    <w:uiPriority w:val="99"/>
    <w:rsid w:val="0063796A"/>
    <w:pPr>
      <w:widowControl w:val="0"/>
      <w:autoSpaceDE w:val="0"/>
      <w:autoSpaceDN w:val="0"/>
      <w:adjustRightInd w:val="0"/>
      <w:spacing w:line="406" w:lineRule="exact"/>
      <w:ind w:hanging="482"/>
      <w:jc w:val="both"/>
    </w:pPr>
    <w:rPr>
      <w:rFonts w:ascii="Bookman Old Style" w:hAnsi="Bookman Old Style"/>
      <w:sz w:val="24"/>
      <w:szCs w:val="24"/>
      <w:lang w:val="es-ES"/>
    </w:rPr>
  </w:style>
  <w:style w:type="paragraph" w:customStyle="1" w:styleId="Textoindependiente22">
    <w:name w:val="Texto independiente 22"/>
    <w:basedOn w:val="Normal"/>
    <w:link w:val="BodyText2Car"/>
    <w:rsid w:val="001828B7"/>
    <w:pPr>
      <w:overflowPunct w:val="0"/>
      <w:autoSpaceDE w:val="0"/>
      <w:autoSpaceDN w:val="0"/>
      <w:adjustRightInd w:val="0"/>
      <w:spacing w:line="360" w:lineRule="auto"/>
      <w:ind w:firstLine="709"/>
      <w:jc w:val="both"/>
    </w:pPr>
    <w:rPr>
      <w:rFonts w:ascii="Arial Narrow" w:hAnsi="Arial Narrow"/>
      <w:sz w:val="30"/>
    </w:rPr>
  </w:style>
  <w:style w:type="paragraph" w:customStyle="1" w:styleId="Textoindependiente31">
    <w:name w:val="Texto independiente 31"/>
    <w:basedOn w:val="Normal"/>
    <w:rsid w:val="001828B7"/>
    <w:pPr>
      <w:spacing w:line="480" w:lineRule="auto"/>
      <w:jc w:val="both"/>
    </w:pPr>
    <w:rPr>
      <w:rFonts w:ascii="Arial" w:hAnsi="Arial"/>
      <w:b/>
      <w:i/>
      <w:sz w:val="28"/>
      <w:szCs w:val="24"/>
      <w:lang w:val="es-ES_tradnl"/>
    </w:rPr>
  </w:style>
  <w:style w:type="character" w:customStyle="1" w:styleId="BodyText2Car">
    <w:name w:val="Body Text 2 Car"/>
    <w:link w:val="Textoindependiente22"/>
    <w:rsid w:val="001828B7"/>
    <w:rPr>
      <w:rFonts w:ascii="Arial Narrow" w:hAnsi="Arial Narrow"/>
      <w:sz w:val="30"/>
      <w:lang w:val="es-CO"/>
    </w:rPr>
  </w:style>
  <w:style w:type="character" w:customStyle="1" w:styleId="BodyText2Car1">
    <w:name w:val="Body Text 2 Car1"/>
    <w:rsid w:val="001828B7"/>
    <w:rPr>
      <w:rFonts w:ascii="Arial Narrow" w:hAnsi="Arial Narrow"/>
      <w:sz w:val="30"/>
      <w:lang w:val="es-CO" w:eastAsia="es-ES" w:bidi="ar-SA"/>
    </w:rPr>
  </w:style>
  <w:style w:type="character" w:customStyle="1" w:styleId="FontStyle15">
    <w:name w:val="Font Style15"/>
    <w:uiPriority w:val="99"/>
    <w:rsid w:val="00010C85"/>
    <w:rPr>
      <w:rFonts w:ascii="Arial" w:hAnsi="Arial" w:cs="Arial"/>
      <w:sz w:val="20"/>
      <w:szCs w:val="20"/>
    </w:rPr>
  </w:style>
  <w:style w:type="paragraph" w:customStyle="1" w:styleId="Style4">
    <w:name w:val="Style4"/>
    <w:basedOn w:val="Normal"/>
    <w:uiPriority w:val="99"/>
    <w:rsid w:val="002526AD"/>
    <w:pPr>
      <w:widowControl w:val="0"/>
      <w:autoSpaceDE w:val="0"/>
      <w:autoSpaceDN w:val="0"/>
      <w:adjustRightInd w:val="0"/>
      <w:spacing w:line="414" w:lineRule="exact"/>
      <w:jc w:val="both"/>
    </w:pPr>
    <w:rPr>
      <w:rFonts w:ascii="Cambria" w:hAnsi="Cambria"/>
      <w:sz w:val="24"/>
      <w:szCs w:val="24"/>
      <w:lang w:val="es-ES"/>
    </w:rPr>
  </w:style>
  <w:style w:type="character" w:customStyle="1" w:styleId="FontStyle16">
    <w:name w:val="Font Style16"/>
    <w:uiPriority w:val="99"/>
    <w:rsid w:val="00333723"/>
    <w:rPr>
      <w:rFonts w:ascii="Arial Narrow" w:hAnsi="Arial Narrow" w:cs="Arial Narrow"/>
      <w:i/>
      <w:iCs/>
      <w:sz w:val="20"/>
      <w:szCs w:val="20"/>
    </w:rPr>
  </w:style>
  <w:style w:type="paragraph" w:customStyle="1" w:styleId="Style11">
    <w:name w:val="Style11"/>
    <w:basedOn w:val="Normal"/>
    <w:uiPriority w:val="99"/>
    <w:rsid w:val="0053277D"/>
    <w:pPr>
      <w:widowControl w:val="0"/>
      <w:autoSpaceDE w:val="0"/>
      <w:autoSpaceDN w:val="0"/>
      <w:adjustRightInd w:val="0"/>
      <w:spacing w:line="414" w:lineRule="exact"/>
      <w:jc w:val="both"/>
    </w:pPr>
    <w:rPr>
      <w:rFonts w:ascii="Cambria" w:hAnsi="Cambria"/>
      <w:sz w:val="24"/>
      <w:szCs w:val="24"/>
      <w:lang w:val="es-ES"/>
    </w:rPr>
  </w:style>
  <w:style w:type="character" w:customStyle="1" w:styleId="FontStyle18">
    <w:name w:val="Font Style18"/>
    <w:uiPriority w:val="99"/>
    <w:rsid w:val="00936519"/>
    <w:rPr>
      <w:rFonts w:ascii="Arial" w:hAnsi="Arial" w:cs="Arial"/>
      <w:sz w:val="26"/>
      <w:szCs w:val="26"/>
    </w:rPr>
  </w:style>
  <w:style w:type="paragraph" w:styleId="Prrafodelista">
    <w:name w:val="List Paragraph"/>
    <w:basedOn w:val="Normal"/>
    <w:uiPriority w:val="34"/>
    <w:qFormat/>
    <w:rsid w:val="00750F05"/>
    <w:pPr>
      <w:ind w:left="720"/>
      <w:contextualSpacing/>
    </w:pPr>
  </w:style>
  <w:style w:type="paragraph" w:customStyle="1" w:styleId="Style9">
    <w:name w:val="Style9"/>
    <w:basedOn w:val="Normal"/>
    <w:uiPriority w:val="99"/>
    <w:rsid w:val="00AF56C7"/>
    <w:pPr>
      <w:widowControl w:val="0"/>
      <w:autoSpaceDE w:val="0"/>
      <w:autoSpaceDN w:val="0"/>
      <w:adjustRightInd w:val="0"/>
      <w:spacing w:line="408" w:lineRule="exact"/>
      <w:jc w:val="both"/>
    </w:pPr>
    <w:rPr>
      <w:sz w:val="24"/>
      <w:szCs w:val="24"/>
      <w:lang w:val="es-ES"/>
    </w:rPr>
  </w:style>
  <w:style w:type="character" w:customStyle="1" w:styleId="FontStyle26">
    <w:name w:val="Font Style26"/>
    <w:uiPriority w:val="99"/>
    <w:rsid w:val="00AF56C7"/>
    <w:rPr>
      <w:rFonts w:ascii="Arial" w:hAnsi="Arial" w:cs="Arial"/>
      <w:sz w:val="22"/>
      <w:szCs w:val="22"/>
    </w:rPr>
  </w:style>
  <w:style w:type="paragraph" w:customStyle="1" w:styleId="Style2">
    <w:name w:val="Style2"/>
    <w:basedOn w:val="Normal"/>
    <w:uiPriority w:val="99"/>
    <w:rsid w:val="007418CF"/>
    <w:pPr>
      <w:widowControl w:val="0"/>
      <w:autoSpaceDE w:val="0"/>
      <w:autoSpaceDN w:val="0"/>
      <w:adjustRightInd w:val="0"/>
    </w:pPr>
    <w:rPr>
      <w:sz w:val="24"/>
      <w:szCs w:val="24"/>
      <w:lang w:val="es-ES"/>
    </w:rPr>
  </w:style>
  <w:style w:type="numbering" w:customStyle="1" w:styleId="Sinlista1">
    <w:name w:val="Sin lista1"/>
    <w:next w:val="Sinlista"/>
    <w:uiPriority w:val="99"/>
    <w:semiHidden/>
    <w:unhideWhenUsed/>
    <w:rsid w:val="00AC166D"/>
  </w:style>
  <w:style w:type="character" w:customStyle="1" w:styleId="TextodegloboCar">
    <w:name w:val="Texto de globo Car"/>
    <w:link w:val="Textodeglobo"/>
    <w:uiPriority w:val="99"/>
    <w:semiHidden/>
    <w:rsid w:val="00AC166D"/>
    <w:rPr>
      <w:rFonts w:ascii="Tahoma" w:hAnsi="Tahoma" w:cs="Tahoma"/>
      <w:sz w:val="16"/>
      <w:szCs w:val="16"/>
      <w:lang w:val="es-CO"/>
    </w:rPr>
  </w:style>
  <w:style w:type="character" w:styleId="Hipervnculo">
    <w:name w:val="Hyperlink"/>
    <w:uiPriority w:val="99"/>
    <w:semiHidden/>
    <w:unhideWhenUsed/>
    <w:rsid w:val="00AC166D"/>
    <w:rPr>
      <w:color w:val="0563C1"/>
      <w:u w:val="single"/>
    </w:rPr>
  </w:style>
  <w:style w:type="character" w:styleId="Hipervnculovisitado">
    <w:name w:val="FollowedHyperlink"/>
    <w:uiPriority w:val="99"/>
    <w:semiHidden/>
    <w:unhideWhenUsed/>
    <w:rsid w:val="00AC166D"/>
    <w:rPr>
      <w:color w:val="954F72"/>
      <w:u w:val="single"/>
    </w:rPr>
  </w:style>
  <w:style w:type="paragraph" w:customStyle="1" w:styleId="xl63">
    <w:name w:val="xl63"/>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64">
    <w:name w:val="xl64"/>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65">
    <w:name w:val="xl65"/>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66">
    <w:name w:val="xl66"/>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67">
    <w:name w:val="xl67"/>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69">
    <w:name w:val="xl69"/>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ES"/>
    </w:rPr>
  </w:style>
  <w:style w:type="paragraph" w:customStyle="1" w:styleId="xl70">
    <w:name w:val="xl70"/>
    <w:basedOn w:val="Normal"/>
    <w:rsid w:val="00AC166D"/>
    <w:pPr>
      <w:spacing w:before="100" w:beforeAutospacing="1" w:after="100" w:afterAutospacing="1"/>
      <w:jc w:val="center"/>
    </w:pPr>
    <w:rPr>
      <w:b/>
      <w:bCs/>
      <w:sz w:val="24"/>
      <w:szCs w:val="24"/>
      <w:lang w:val="es-ES"/>
    </w:rPr>
  </w:style>
  <w:style w:type="paragraph" w:customStyle="1" w:styleId="xl72">
    <w:name w:val="xl72"/>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lang w:val="es-ES"/>
    </w:rPr>
  </w:style>
  <w:style w:type="paragraph" w:customStyle="1" w:styleId="xl73">
    <w:name w:val="xl73"/>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es-ES"/>
    </w:rPr>
  </w:style>
  <w:style w:type="paragraph" w:customStyle="1" w:styleId="xl74">
    <w:name w:val="xl74"/>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es-ES"/>
    </w:rPr>
  </w:style>
  <w:style w:type="paragraph" w:customStyle="1" w:styleId="xl68">
    <w:name w:val="xl68"/>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71">
    <w:name w:val="xl71"/>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ES"/>
    </w:rPr>
  </w:style>
  <w:style w:type="paragraph" w:customStyle="1" w:styleId="xl75">
    <w:name w:val="xl75"/>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lang w:val="es-ES"/>
    </w:rPr>
  </w:style>
  <w:style w:type="paragraph" w:customStyle="1" w:styleId="xl76">
    <w:name w:val="xl76"/>
    <w:basedOn w:val="Normal"/>
    <w:rsid w:val="00AC16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lang w:val="es-ES"/>
    </w:rPr>
  </w:style>
  <w:style w:type="character" w:customStyle="1" w:styleId="apple-converted-space">
    <w:name w:val="apple-converted-space"/>
    <w:rsid w:val="00003349"/>
  </w:style>
  <w:style w:type="paragraph" w:customStyle="1" w:styleId="Textoindependiente23">
    <w:name w:val="Texto independiente 23"/>
    <w:basedOn w:val="Normal"/>
    <w:rsid w:val="00FD3A13"/>
    <w:pPr>
      <w:overflowPunct w:val="0"/>
      <w:autoSpaceDE w:val="0"/>
      <w:autoSpaceDN w:val="0"/>
      <w:adjustRightInd w:val="0"/>
      <w:spacing w:line="360" w:lineRule="auto"/>
      <w:ind w:firstLine="709"/>
      <w:jc w:val="both"/>
      <w:textAlignment w:val="baseline"/>
    </w:pPr>
    <w:rPr>
      <w:rFonts w:ascii="Arial Narrow" w:eastAsia="Calibri" w:hAnsi="Arial Narrow"/>
      <w:sz w:val="30"/>
    </w:rPr>
  </w:style>
  <w:style w:type="paragraph" w:customStyle="1" w:styleId="Sangra2detindependiente1">
    <w:name w:val="Sangría 2 de t. independiente1"/>
    <w:basedOn w:val="Normal"/>
    <w:rsid w:val="00FD3A13"/>
    <w:pPr>
      <w:overflowPunct w:val="0"/>
      <w:autoSpaceDE w:val="0"/>
      <w:autoSpaceDN w:val="0"/>
      <w:adjustRightInd w:val="0"/>
      <w:spacing w:line="360" w:lineRule="auto"/>
      <w:ind w:firstLine="567"/>
      <w:jc w:val="both"/>
      <w:textAlignment w:val="baseline"/>
    </w:pPr>
    <w:rPr>
      <w:rFonts w:ascii="Arial Narrow" w:hAnsi="Arial Narrow"/>
      <w:b/>
      <w:sz w:val="30"/>
      <w:lang w:val="es-ES_tradnl"/>
    </w:rPr>
  </w:style>
  <w:style w:type="character" w:styleId="Refdecomentario">
    <w:name w:val="annotation reference"/>
    <w:semiHidden/>
    <w:unhideWhenUsed/>
    <w:rsid w:val="003116E3"/>
    <w:rPr>
      <w:sz w:val="16"/>
      <w:szCs w:val="16"/>
    </w:rPr>
  </w:style>
  <w:style w:type="paragraph" w:styleId="Textocomentario">
    <w:name w:val="annotation text"/>
    <w:basedOn w:val="Normal"/>
    <w:link w:val="TextocomentarioCar"/>
    <w:semiHidden/>
    <w:unhideWhenUsed/>
    <w:rsid w:val="003116E3"/>
  </w:style>
  <w:style w:type="character" w:customStyle="1" w:styleId="TextocomentarioCar">
    <w:name w:val="Texto comentario Car"/>
    <w:link w:val="Textocomentario"/>
    <w:semiHidden/>
    <w:rsid w:val="003116E3"/>
    <w:rPr>
      <w:lang w:val="es-CO"/>
    </w:rPr>
  </w:style>
  <w:style w:type="paragraph" w:styleId="Asuntodelcomentario">
    <w:name w:val="annotation subject"/>
    <w:basedOn w:val="Textocomentario"/>
    <w:next w:val="Textocomentario"/>
    <w:link w:val="AsuntodelcomentarioCar"/>
    <w:semiHidden/>
    <w:unhideWhenUsed/>
    <w:rsid w:val="003116E3"/>
    <w:rPr>
      <w:b/>
      <w:bCs/>
    </w:rPr>
  </w:style>
  <w:style w:type="character" w:customStyle="1" w:styleId="AsuntodelcomentarioCar">
    <w:name w:val="Asunto del comentario Car"/>
    <w:link w:val="Asuntodelcomentario"/>
    <w:semiHidden/>
    <w:rsid w:val="003116E3"/>
    <w:rPr>
      <w:b/>
      <w:bCs/>
      <w:lang w:val="es-CO"/>
    </w:rPr>
  </w:style>
  <w:style w:type="paragraph" w:customStyle="1" w:styleId="Style12">
    <w:name w:val="Style12"/>
    <w:basedOn w:val="Normal"/>
    <w:uiPriority w:val="99"/>
    <w:rsid w:val="008D5678"/>
    <w:pPr>
      <w:widowControl w:val="0"/>
      <w:autoSpaceDE w:val="0"/>
      <w:autoSpaceDN w:val="0"/>
      <w:adjustRightInd w:val="0"/>
      <w:spacing w:line="290" w:lineRule="exact"/>
      <w:jc w:val="both"/>
    </w:pPr>
    <w:rPr>
      <w:rFonts w:eastAsiaTheme="minorEastAsia"/>
      <w:sz w:val="24"/>
      <w:szCs w:val="24"/>
      <w:lang w:val="es-ES"/>
    </w:r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link w:val="Textonotapie"/>
    <w:uiPriority w:val="99"/>
    <w:rsid w:val="009813E0"/>
    <w:rPr>
      <w:rFonts w:ascii="Arial" w:hAnsi="Arial"/>
      <w:lang w:val="es-ES_tradnl" w:eastAsia="es-ES"/>
    </w:rPr>
  </w:style>
  <w:style w:type="paragraph" w:customStyle="1" w:styleId="paragraph">
    <w:name w:val="paragraph"/>
    <w:basedOn w:val="Normal"/>
    <w:rsid w:val="009813E0"/>
    <w:pPr>
      <w:spacing w:before="100" w:beforeAutospacing="1" w:after="100" w:afterAutospacing="1"/>
    </w:pPr>
    <w:rPr>
      <w:sz w:val="24"/>
      <w:szCs w:val="24"/>
      <w:lang w:eastAsia="es-CO"/>
    </w:rPr>
  </w:style>
  <w:style w:type="character" w:customStyle="1" w:styleId="normaltextrun">
    <w:name w:val="normaltextrun"/>
    <w:rsid w:val="009813E0"/>
  </w:style>
  <w:style w:type="character" w:customStyle="1" w:styleId="eop">
    <w:name w:val="eop"/>
    <w:rsid w:val="009813E0"/>
  </w:style>
  <w:style w:type="character" w:customStyle="1" w:styleId="spellingerror">
    <w:name w:val="spellingerror"/>
    <w:rsid w:val="009813E0"/>
  </w:style>
  <w:style w:type="paragraph" w:styleId="Subttulo">
    <w:name w:val="Subtitle"/>
    <w:basedOn w:val="Normal"/>
    <w:link w:val="SubttuloCar"/>
    <w:qFormat/>
    <w:rsid w:val="009813E0"/>
    <w:pPr>
      <w:overflowPunct w:val="0"/>
      <w:autoSpaceDE w:val="0"/>
      <w:autoSpaceDN w:val="0"/>
      <w:adjustRightInd w:val="0"/>
      <w:spacing w:after="60"/>
      <w:jc w:val="center"/>
      <w:textAlignment w:val="baseline"/>
      <w:outlineLvl w:val="1"/>
    </w:pPr>
    <w:rPr>
      <w:rFonts w:ascii="Arial" w:hAnsi="Arial" w:cs="Arial"/>
      <w:sz w:val="24"/>
      <w:szCs w:val="24"/>
      <w:lang w:val="es-ES_tradnl"/>
    </w:rPr>
  </w:style>
  <w:style w:type="character" w:customStyle="1" w:styleId="SubttuloCar">
    <w:name w:val="Subtítulo Car"/>
    <w:basedOn w:val="Fuentedeprrafopredeter"/>
    <w:link w:val="Subttulo"/>
    <w:rsid w:val="009813E0"/>
    <w:rPr>
      <w:rFonts w:ascii="Arial" w:hAnsi="Arial" w:cs="Arial"/>
      <w:sz w:val="24"/>
      <w:szCs w:val="24"/>
      <w:lang w:val="es-ES_tradnl" w:eastAsia="es-ES"/>
    </w:rPr>
  </w:style>
  <w:style w:type="paragraph" w:customStyle="1" w:styleId="j">
    <w:name w:val="j"/>
    <w:basedOn w:val="Normal"/>
    <w:rsid w:val="00110DBD"/>
    <w:pPr>
      <w:spacing w:before="100" w:beforeAutospacing="1" w:after="100" w:afterAutospacing="1"/>
    </w:pPr>
    <w:rPr>
      <w:sz w:val="24"/>
      <w:szCs w:val="24"/>
      <w:lang w:eastAsia="es-CO"/>
    </w:rPr>
  </w:style>
  <w:style w:type="character" w:customStyle="1" w:styleId="nacep">
    <w:name w:val="n_acep"/>
    <w:basedOn w:val="Fuentedeprrafopredeter"/>
    <w:rsid w:val="00110DBD"/>
  </w:style>
  <w:style w:type="character" w:styleId="Textoennegrita">
    <w:name w:val="Strong"/>
    <w:basedOn w:val="Fuentedeprrafopredeter"/>
    <w:uiPriority w:val="22"/>
    <w:qFormat/>
    <w:rsid w:val="00863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70786">
      <w:bodyDiv w:val="1"/>
      <w:marLeft w:val="0"/>
      <w:marRight w:val="0"/>
      <w:marTop w:val="0"/>
      <w:marBottom w:val="0"/>
      <w:divBdr>
        <w:top w:val="none" w:sz="0" w:space="0" w:color="auto"/>
        <w:left w:val="none" w:sz="0" w:space="0" w:color="auto"/>
        <w:bottom w:val="none" w:sz="0" w:space="0" w:color="auto"/>
        <w:right w:val="none" w:sz="0" w:space="0" w:color="auto"/>
      </w:divBdr>
    </w:div>
    <w:div w:id="1098328454">
      <w:bodyDiv w:val="1"/>
      <w:marLeft w:val="0"/>
      <w:marRight w:val="0"/>
      <w:marTop w:val="0"/>
      <w:marBottom w:val="0"/>
      <w:divBdr>
        <w:top w:val="none" w:sz="0" w:space="0" w:color="auto"/>
        <w:left w:val="none" w:sz="0" w:space="0" w:color="auto"/>
        <w:bottom w:val="none" w:sz="0" w:space="0" w:color="auto"/>
        <w:right w:val="none" w:sz="0" w:space="0" w:color="auto"/>
      </w:divBdr>
    </w:div>
    <w:div w:id="21043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martinb\Desktop\PLANTILLAS%20PROVIDENCIAS\F.%20SENTENCIA%20DE%20CASACI&#211;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5FB2-27BC-5A43-A285-94FA97F8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C:\Users\dr.martinb\Desktop\PLANTILLAS PROVIDENCIAS\F. SENTENCIA DE CASACIÓN.dot</Template>
  <TotalTime>3</TotalTime>
  <Pages>16</Pages>
  <Words>7377</Words>
  <Characters>40577</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Abogada</Company>
  <LinksUpToDate>false</LinksUpToDate>
  <CharactersWithSpaces>47859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Usuario de Windows</dc:creator>
  <cp:keywords/>
  <cp:lastModifiedBy>Martin J. Sanchez Esquivel</cp:lastModifiedBy>
  <cp:revision>5</cp:revision>
  <cp:lastPrinted>2019-08-15T19:43:00Z</cp:lastPrinted>
  <dcterms:created xsi:type="dcterms:W3CDTF">2019-09-25T22:04:00Z</dcterms:created>
  <dcterms:modified xsi:type="dcterms:W3CDTF">2019-11-09T18:45:00Z</dcterms:modified>
</cp:coreProperties>
</file>